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DB" w:rsidRPr="0059200F" w:rsidRDefault="007303DB" w:rsidP="0073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7303DB" w:rsidRPr="0059200F" w:rsidRDefault="007303DB" w:rsidP="0073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7303DB" w:rsidRPr="007303DB" w:rsidRDefault="007303DB" w:rsidP="0073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434" w:rsidRPr="004E1434" w:rsidRDefault="004E1434" w:rsidP="004E14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>Лекция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4E1434" w:rsidRPr="004E1434" w:rsidRDefault="004E1434" w:rsidP="004E14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434" w:rsidRPr="004E1434" w:rsidRDefault="004E1434" w:rsidP="004E1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E14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Введение в частную микробиологию. Возбудители гнойно-воспалительных процессов. Патогенные кокки (роды Staphylococcus, Streptococcus, Neisseria ), условн</w:t>
      </w:r>
      <w:proofErr w:type="gramStart"/>
      <w:r w:rsidRPr="004E14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о-</w:t>
      </w:r>
      <w:proofErr w:type="gramEnd"/>
      <w:r w:rsidRPr="004E14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патогенные (роды Pseudomonas, Acinetobacter, Proteus, Klebsiella)</w:t>
      </w:r>
    </w:p>
    <w:p w:rsidR="004E1434" w:rsidRPr="004E1434" w:rsidRDefault="004E1434" w:rsidP="004E143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434" w:rsidRPr="004E1434" w:rsidRDefault="004E1434" w:rsidP="004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Цель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лекции</w:t>
      </w:r>
      <w:r w:rsidRPr="004E143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: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Введение в частную микробиологию. Возбудители гнойно-воспалительных заболеваний патогенные и условно-патогенные кокки (</w:t>
      </w:r>
      <w:r w:rsidRPr="004E1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роды Staphylococcus, Streptococcus, Neisseria</w:t>
      </w:r>
      <w:proofErr w:type="gramStart"/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 условно-патогенные бактерии (</w:t>
      </w:r>
      <w:r w:rsidRPr="004E1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 Pseudomonas, Acinetobacter, Proteus, Klebsiella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). Ознакомить студентов с морфо-биологическими особенностями, вызываемыми заболеваниями, микробиологической диагностикой, специфическим лечением и профилактикой. </w:t>
      </w:r>
    </w:p>
    <w:p w:rsidR="004E1434" w:rsidRPr="004E1434" w:rsidRDefault="004E1434" w:rsidP="004E143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434" w:rsidRPr="004E1434" w:rsidRDefault="004E1434" w:rsidP="004E143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>План лекции:</w:t>
      </w:r>
    </w:p>
    <w:p w:rsidR="004E1434" w:rsidRPr="004E1434" w:rsidRDefault="004E1434" w:rsidP="004E14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частную микробиологию.</w:t>
      </w:r>
    </w:p>
    <w:p w:rsidR="004E1434" w:rsidRPr="004E1434" w:rsidRDefault="004E1434" w:rsidP="004E14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Патогенные и условно-патогенные кокки:</w:t>
      </w:r>
    </w:p>
    <w:p w:rsidR="004E1434" w:rsidRPr="004E1434" w:rsidRDefault="004E1434" w:rsidP="004E14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E1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грамположительные кокки (стафилококки, стрептококки, пневмококки, энтерококки), грамотрицательные кокки (менингококки, гонококки), принципы классификации, морфо-биологические особенности, вызываемые заболевания, микробиологическая диагностика, специфическое лечение и профилактика.</w:t>
      </w:r>
      <w:proofErr w:type="gramEnd"/>
    </w:p>
    <w:p w:rsidR="004E1434" w:rsidRPr="004E1434" w:rsidRDefault="004E1434" w:rsidP="004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>3. Условно-патогенные бактерии:</w:t>
      </w:r>
    </w:p>
    <w:p w:rsidR="004E1434" w:rsidRPr="004E1434" w:rsidRDefault="004E1434" w:rsidP="004E14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>- характеристика и роль в патологии человека представителей рода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Pseudomonas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E1434" w:rsidRPr="004E1434" w:rsidRDefault="004E1434" w:rsidP="004E14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- характеристика и роль в патологии человека бактерий рода 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Acinotobacter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E1434" w:rsidRPr="004E1434" w:rsidRDefault="004E1434" w:rsidP="004E14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- характеристика и роль в патологии человека условно-патогенных представителей 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семейства  </w:t>
      </w:r>
      <w:r w:rsidRPr="004E14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Enterobacteriaceae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 – клебсиеллы и протеи.</w:t>
      </w:r>
    </w:p>
    <w:p w:rsidR="004E1434" w:rsidRPr="004E1434" w:rsidRDefault="004E1434" w:rsidP="004E1434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1434" w:rsidRPr="004E1434" w:rsidRDefault="004E1434" w:rsidP="004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4E143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компьютер,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4E143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</w:t>
      </w:r>
    </w:p>
    <w:p w:rsidR="004E1434" w:rsidRPr="004E1434" w:rsidRDefault="004E1434" w:rsidP="004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. </w:t>
      </w:r>
      <w:r w:rsidRPr="004E143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тр.</w:t>
      </w:r>
      <w:r w:rsidRPr="004E143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4E1434" w:rsidRPr="004E1434" w:rsidRDefault="004E1434" w:rsidP="004E1434">
      <w:pPr>
        <w:ind w:left="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434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ab/>
      </w:r>
      <w:r w:rsidRPr="004E14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4E1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4E1434" w:rsidRPr="004E1434" w:rsidRDefault="004E1434" w:rsidP="004E1434">
      <w:pPr>
        <w:ind w:left="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1434" w:rsidRPr="004E1434" w:rsidRDefault="004E1434" w:rsidP="004E1434">
      <w:pPr>
        <w:ind w:left="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03DB" w:rsidRPr="0059200F" w:rsidRDefault="007303DB" w:rsidP="0059200F">
      <w:pPr>
        <w:spacing w:before="220" w:after="0" w:line="322" w:lineRule="exact"/>
        <w:ind w:left="1207"/>
        <w:rPr>
          <w:rFonts w:ascii="Calibri" w:eastAsia="Times New Roman" w:hAnsi="Calibri" w:cs="Times New Roman"/>
          <w:lang w:val="az-Latn-AZ" w:eastAsia="en-CA"/>
        </w:rPr>
      </w:pPr>
      <w:r w:rsidRPr="007303DB">
        <w:rPr>
          <w:rFonts w:ascii="Calibri" w:eastAsia="Times New Roman" w:hAnsi="Calibri" w:cs="Times New Roman"/>
          <w:sz w:val="24"/>
          <w:szCs w:val="24"/>
          <w:lang w:eastAsia="en-CA"/>
        </w:rPr>
        <w:br w:type="column"/>
      </w:r>
      <w:r w:rsidR="0059200F" w:rsidRPr="007303DB">
        <w:rPr>
          <w:rFonts w:ascii="Arial Bold" w:eastAsia="Times New Roman" w:hAnsi="Arial Bold" w:cs="Arial Bold"/>
          <w:color w:val="221E20"/>
          <w:spacing w:val="-2"/>
          <w:sz w:val="28"/>
          <w:szCs w:val="28"/>
          <w:lang w:eastAsia="en-CA"/>
        </w:rPr>
        <w:lastRenderedPageBreak/>
        <w:t>15.1. Кокки</w:t>
      </w:r>
    </w:p>
    <w:p w:rsidR="007303DB" w:rsidRPr="007303DB" w:rsidRDefault="007303DB" w:rsidP="007303DB">
      <w:pPr>
        <w:spacing w:before="178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Кокки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круглые формы бактерий. К коккам относятся стафилококки, стрепт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кокки, энтерококки, пневмококки, пептококки, пептострептококки, нейссерии,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вейлонеллы и др. Среди кокков есть как грамположительные, так и грамотрица-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тельные бактерии; по типу дыхания встречаются аэробные, микроаэрофильные, факультативно-анаэробные и облигатные анаэробные кокки.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w w:val="104"/>
          <w:sz w:val="21"/>
          <w:szCs w:val="21"/>
          <w:lang w:eastAsia="en-CA"/>
        </w:rPr>
        <w:t xml:space="preserve">Кокки могут быть патогенными (например, менингококки и гонококки)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условно-патогенными; являются возбудителями гнойно-воспалительных з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болеваний, поэтому их называют гноеродными, или пиогенными, кокками.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Большинство кокков относится к условно-патогенным микробам. Как пр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вило, это представители нормальной микрофлоры организма человека и жи-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вотных, колонизирующей различные биотопы организма. При снижении рез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стентности организма, у ослабленных больных с вторичными или первичными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иммунодефицитами, кокки, как и все условно-патогенные микробы, нормофло-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ры, способны покидать свои нормальные биотопы, транслоцироваться в несвой-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ственные им места обитания в организме и вызывать гнойно-воспалительные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заболевания.</w:t>
      </w:r>
    </w:p>
    <w:p w:rsidR="007303DB" w:rsidRPr="007303DB" w:rsidRDefault="007303DB" w:rsidP="007303DB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15.1.1. Аэробные грамположительные кокки</w:t>
      </w:r>
    </w:p>
    <w:p w:rsidR="007303DB" w:rsidRPr="007303DB" w:rsidRDefault="007303DB" w:rsidP="007303DB">
      <w:pPr>
        <w:spacing w:before="11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Аэробные   грамположительные   кокки   представлены   бактериями   родов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Staphylococcus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Streptococcus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Aerococcus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Leuconostoc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Pediococcus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Lactococcus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Gemella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др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Многие их них входят в состав нормальной микрофлоры человека.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Будучи условно-патогенными бактериями, могут вызывать инфекционные пр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цессы у ослабленных людей.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Род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Aerococcus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состоит из неподвижных аспорогенных микроаэрофильных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грамположительных кокков диаметром 1-2 мкм, образующих тетрады или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type w:val="continuous"/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1BE50256" wp14:editId="3B9762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роткие цепочки. Сапрофиты широко распространены в воздухе, овощах, мя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ных продуктах. В стационарах они могут вызывать гнойно-воспалитедьные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процессы. Резистентны к солям желчи, нагреванию. Типовой вид —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viridans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 xml:space="preserve">Род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en-CA" w:eastAsia="en-CA"/>
        </w:rPr>
        <w:t>Leuconostoc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(от греч.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lekos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бесцветный,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nostoc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название сине-зел</w:t>
      </w:r>
      <w:proofErr w:type="gramStart"/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ных водорослей). Бактерии образуют переплетающиеся цепочки, состоящие из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сферических клеток, окруженных толстой капсулой, напоминающих водоросли.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Это грамположительные неподвижные кокки. Факультативные анаэробы; хем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органотрофы. Широко распространены в природе, могут обсеменять пищевые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продукты. Резистентны к желчи и ванкомицину. Типовой вид —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L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mesenteroides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Род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Pediococcus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шаровидные грамположительные бактерии; могут обр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зовывать скопления кубовидной формы (тетрады). Неподвижны, спор не обр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зуют. Микроарофилы, хемоорганотрофы. Встречаются повсеместно в природе,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особенно на пищевых продуктах. Типовой вид —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damnosus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Род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Lactococcus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включает грамположительные сферические или овальные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бактерии, располагающиеся попарно или короткими цепочками. 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Неподвижны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спор не образуют. Факультативные анаэробы; хемоорганотрофы. Встречаются на растениях и пищевых продуктах. Типовой вид —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lactis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Род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 xml:space="preserve">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val="en-CA" w:eastAsia="en-CA"/>
        </w:rPr>
        <w:t>Gemella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— грамположительные кокки, располагающиеся одиночно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или парами. Факультативные анаэробы; хемоорганотрофы. На 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кровяном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агаре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вокруг колоний образуют зоны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-гемолиза. Обитают на слизистых оболочках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полости рта и в верхних отделах ЖКТ человека и животных. Типовой вид —</w:t>
      </w:r>
    </w:p>
    <w:p w:rsidR="007303DB" w:rsidRPr="007303DB" w:rsidRDefault="007303DB" w:rsidP="007303DB">
      <w:pPr>
        <w:spacing w:before="16" w:after="0" w:line="241" w:lineRule="exact"/>
        <w:ind w:left="810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7"/>
          <w:w w:val="94"/>
          <w:sz w:val="21"/>
          <w:szCs w:val="21"/>
          <w:lang w:val="en-CA" w:eastAsia="en-CA"/>
        </w:rPr>
        <w:t>G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4"/>
          <w:sz w:val="21"/>
          <w:szCs w:val="21"/>
          <w:lang w:val="en-CA" w:eastAsia="en-CA"/>
        </w:rPr>
        <w:t>haemolysans</w:t>
      </w:r>
      <w:r w:rsidRPr="007303DB">
        <w:rPr>
          <w:rFonts w:ascii="Arial" w:eastAsia="Times New Roman" w:hAnsi="Arial" w:cs="Arial"/>
          <w:color w:val="221E20"/>
          <w:spacing w:val="-7"/>
          <w:w w:val="94"/>
          <w:sz w:val="21"/>
          <w:szCs w:val="21"/>
          <w:lang w:eastAsia="en-CA"/>
        </w:rPr>
        <w:t>.</w:t>
      </w:r>
      <w:proofErr w:type="gramEnd"/>
    </w:p>
    <w:p w:rsidR="007303DB" w:rsidRPr="007303DB" w:rsidRDefault="007303DB" w:rsidP="007303DB">
      <w:pPr>
        <w:spacing w:before="171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15.1.1.1. Стафилококки (род </w:t>
      </w:r>
      <w:r w:rsidRPr="007303DB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Staphylococcus</w:t>
      </w:r>
      <w:r w:rsidRPr="007303DB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7303DB" w:rsidRPr="007303DB" w:rsidRDefault="007303DB" w:rsidP="007303DB">
      <w:pPr>
        <w:spacing w:before="9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Стафилококки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относятся к семейству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Staphylococcaceae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роду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Staphylococcus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который насчитывает около 40 видов, из них наиболее часто встречающиеся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имеющие значение в патологии человека —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epidermidis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sapro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phyticus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и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lugdunensis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Морфология.</w:t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Стафилококки представляют собой округлые клетки ди</w:t>
      </w:r>
      <w:proofErr w:type="gramStart"/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метром около 1 мкм. В мазках располагаются несимметричными гроздьями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(«гроздья винограда»), но встречаются одиночные клетки и пары клеток. Гра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положительны, с возрастом бактерии могут стать грамотрицательными. Легко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окрашиваются анилиновыми красителями. Спор не образуют, неподвижны, н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которые образуют капсулу.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Культуральные свойства.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Стафилококки нетребовательны к питательным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средам, растут в широких температурных границах, оптимальная температура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для них 35-37 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С. Размножаются в аэробных и анаэробных условиях (факул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тативные анаэробы) — на простых средах при рН 5,0-9,0, лучше при рН 7,2-7,4.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бульоне наблюдается диффузное помутнение, на агаре образуют колонии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круглой формы от 1 до 5 мм, с блестящей поверхностью и ровными краями.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Если стафилококки образуют пигмент, колонии приобретают соответствующий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цвет: золотисто-желтый, лимонно-желтый и др. Пигменты нерастворимы в воде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39A9B5DE" wp14:editId="3EB2CD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6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окрашивают только культуру, но не среду.</w:t>
      </w: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Хорошо выдерживают повышенное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осмотическое давление, поэтому элективной средой для них служат среды с в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ы-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сокой концентрацией соли — желточно-солевой агар (ЖСА) или молочно-соле-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вой агар. На ЖСА образуют колонии, окруженные радужным венчиком за счет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образования фермента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лецитовителлазы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На 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кровяном</w:t>
      </w:r>
      <w:proofErr w:type="gramEnd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агаре стафилококки,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особенно вирулентные (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), дают ярко выраженный гемолиз.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Биохимические свойства.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Стафилококки обладают значительной ферме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тативной активностью. Например, они расщепляют глюкозу, лактозу, сахарозу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 другие углеводы с образованием кислоты, но без газа; выделяют сероводород,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восстанавливают нитраты. Индол не образуют. Продуцируют каталазу, превр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щая перекись водорода в воду и кислород.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Антигенная структура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стафилококков сложная и вариабельная. Больши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ство веществ, продуцируемых стафилококками, обладает антигенной активно-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стью. Протеин А клеточной стенки стафилококков неспецифически связывае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ся с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Fc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-фрагментом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IgG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при этом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Fab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-фрагмент молекулы остается свободным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может соединяться со специфическим антигеном, что используется в диагно-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стике (реакция коагглютинации).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Антигенными свойствами обладают капсула и пептидогликан. 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Тейхоевые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кислоты клеточной стенки являются видоспецифичными антигенами (для</w:t>
      </w:r>
      <w:proofErr w:type="gramEnd"/>
    </w:p>
    <w:p w:rsidR="007303DB" w:rsidRPr="007303DB" w:rsidRDefault="007303DB" w:rsidP="007303DB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— рибиттейхоевая,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для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epidermidis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— глицеринтейхоевая,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>для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sapro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>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val="en-CA" w:eastAsia="en-CA"/>
        </w:rPr>
        <w:t>phyticus</w:t>
      </w:r>
      <w:r w:rsidRPr="007303DB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 xml:space="preserve"> — оба типа кислот).</w:t>
      </w:r>
      <w:proofErr w:type="gramEnd"/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Факторы патогенности.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Стафилококки — условно-патогенные бактерии. </w:t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Факторами патогенности являются капсула, компоненты клеточной стенки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(белок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пептидогликан, тейхоевые кислоты), токсины и ферменты. Чаще з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болевания вызываются штаммами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имеющего наибольший спектр фак-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торов патогенности: токсины и экзоферменты.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может выделять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токсины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(цитолитические, энтеротоксины и экс-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фолиативные):</w:t>
      </w:r>
    </w:p>
    <w:p w:rsidR="007303DB" w:rsidRPr="007303DB" w:rsidRDefault="007303DB" w:rsidP="007303DB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 гемолизины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D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-,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-,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J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-,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-) — мембранотоксины, токсичные для эритроци-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тов, лейкоцитов, макрофагов, фибробластов;</w:t>
      </w:r>
    </w:p>
    <w:p w:rsidR="007303DB" w:rsidRPr="007303DB" w:rsidRDefault="007303DB" w:rsidP="007303DB">
      <w:pPr>
        <w:spacing w:before="16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 лейкоцидин</w:t>
      </w:r>
      <w:proofErr w:type="gramEnd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избирательно разрушает лейкоциты;</w:t>
      </w:r>
    </w:p>
    <w:p w:rsidR="007303DB" w:rsidRPr="007303DB" w:rsidRDefault="007303DB" w:rsidP="007303DB">
      <w:pPr>
        <w:tabs>
          <w:tab w:val="left" w:pos="1464"/>
          <w:tab w:val="left" w:pos="1464"/>
          <w:tab w:val="left" w:pos="1464"/>
        </w:tabs>
        <w:spacing w:before="4"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 энтеротоксины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(9 серологических групп) — термостабильные экзотокси-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ны (инактивируются при 100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в течение 30 мин), которые, накопившись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>в продуктах питания, вызывают пищевые интоксикации, сопровождаю-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щиеся рвотой и диареей;</w:t>
      </w:r>
    </w:p>
    <w:p w:rsidR="007303DB" w:rsidRPr="007303DB" w:rsidRDefault="007303DB" w:rsidP="007303DB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 токсин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синдрома токсического шока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TSST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-1)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обладает нейротропным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вазотропным эффектом;</w:t>
      </w:r>
    </w:p>
    <w:p w:rsidR="007303DB" w:rsidRPr="007303DB" w:rsidRDefault="007303DB" w:rsidP="007303DB">
      <w:pPr>
        <w:tabs>
          <w:tab w:val="left" w:pos="1464"/>
          <w:tab w:val="left" w:pos="1207"/>
        </w:tabs>
        <w:spacing w:after="0" w:line="260" w:lineRule="exact"/>
        <w:ind w:left="924" w:right="647" w:firstLine="284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 эксфолиативный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токсин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разрушающий межклеточные контакты в грану-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лярном слое эпидермиса, вызывает синдром «ошпаренной» кожи.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Энтеротоксины (особенно серологические группы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B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токсин синдр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ма токсического шока и эксфолиативный токсин являются суперантигенами,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стимулирующими выброс большого количества цитокинов.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6C7FCF3F" wp14:editId="7E3E9F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112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Экзоферментами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являются:</w:t>
      </w:r>
    </w:p>
    <w:p w:rsidR="007303DB" w:rsidRPr="007303DB" w:rsidRDefault="007303DB" w:rsidP="007303DB">
      <w:pPr>
        <w:tabs>
          <w:tab w:val="left" w:pos="1350"/>
          <w:tab w:val="left" w:pos="1350"/>
          <w:tab w:val="left" w:pos="1350"/>
        </w:tabs>
        <w:spacing w:before="4"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 плазмокоагулаза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коагулаза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), превращающая фибриноген в фибрин, пре-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пятствующий контакту с фагоцитами; по способности коагулировать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плазму стафилококки делятся на коагулазопозитивные (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 и коа-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гулазонегативные (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epidermidis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saprophyticus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);</w:t>
      </w:r>
    </w:p>
    <w:p w:rsidR="007303DB" w:rsidRPr="007303DB" w:rsidRDefault="007303DB" w:rsidP="007303DB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 каталаза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защищающая от действия кислородзависимых бактерицидных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механизмов фагоцитов;</w:t>
      </w:r>
    </w:p>
    <w:p w:rsidR="007303DB" w:rsidRPr="007303DB" w:rsidRDefault="007303DB" w:rsidP="007303DB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  гиалуронидаза</w:t>
      </w:r>
      <w:proofErr w:type="gramEnd"/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разрушающая гиалуроновую кислоту соединительной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ткани;</w:t>
      </w:r>
    </w:p>
    <w:p w:rsidR="007303DB" w:rsidRPr="007303DB" w:rsidRDefault="007303DB" w:rsidP="007303DB">
      <w:pPr>
        <w:spacing w:before="16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 стафилокиназа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фибринолизин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), разрушающая фибриновые сгустки;</w:t>
      </w:r>
    </w:p>
    <w:p w:rsidR="007303DB" w:rsidRPr="007303DB" w:rsidRDefault="007303DB" w:rsidP="007303DB">
      <w:pPr>
        <w:spacing w:before="19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 дезоксирибонуклеаза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расщепляющая ДНК, разжижающая гной.</w:t>
      </w:r>
    </w:p>
    <w:p w:rsidR="007303DB" w:rsidRPr="007303DB" w:rsidRDefault="007303DB" w:rsidP="007303DB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Резистентность.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Стафилококки переносят высушивание в течение 6 мес., сохраняя вирулентность; при прямом воздействии солнечного света погибают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течение 10-12 ч. Они устойчивы к нагреванию — при 70-80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погибают через 20-30 мин. Сухой жар убивает бактерии за 2 ч. Переносят повторное замораж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вание и размораживание. Чувствительны к действию применяемых антисепт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ков и дезинфектантов, например 15% раствор хлорамина уничтожает стафило-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кокки через 2-5 мин, 3% раствор фенола — через 15-20 мин.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Стафилококки  быстро  формируют  устойчивость  к  антибактериальным препаратам, в том числе к антибиотикам. Существенную роль в этом играют 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R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-плазмиды, детерминирующие устойчивость к нескольким антибиотикам,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том числе за счет продукции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-лактамаз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разрушающих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-лактамное кольцо пенициллинов и цефалоспоринов.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Эпидемиология.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Естественным резервуаром стафилококков являются ч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ловек и животные. Стафилококки густо колонизируют различные биотопы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организма человека (кожу, особенно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epidermidis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и слизистые оболочки носа,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ротовой полости) и при определенных условиях могут вызывать эндогенную и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фекцию.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Источником инфекции могут быть больные со стертыми формами стафил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кокковой инфекции, эндогенные очаги хронической инфекции (например, хро-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ническая стафилодермия, хронический тонзиллит и др.) или бессимптомные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носители. Реже источником инфекции являются больные животные, например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больные маститом коровы при стафилококковых пищевых отравлениях. На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большую эпидемиологическую опасность представляет медицинский персонал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лечебно-профилактических учреждений, который может быть носителем госпи-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тальных штаммов стафилококка.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Стафилококки как условно-патогенные микробы не имеют органного тр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пизма, для них характерна множественность механизмов, путей и факторов пе-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редачи.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 xml:space="preserve">Патогенез </w:t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стафилококковой инфекции во многом зависит от характера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инфицирования. При экзогенном</w:t>
      </w: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попадании возбудителя (чаще всего в госп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тальных условиях) входными воротами являются кожа, слизистые оболочки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4374C02D" wp14:editId="70FD4E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ротовой полости, дыхательных путей и ЖКТ, конъюнктива век, пупочная ранка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 др. На месте внедрения развивается воспаление с некрозом и нагноением. В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ы-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раженность патологического процесса зависит от состояния факторов врожден-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ного иммунитета (например, целостности кожных покровов и слизистых оболо-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чек), активности секреторных иммуноглобулинов, патогенности стафилококка,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количества возбудителя.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При достаточно напряженном иммунитете проникновение стафилококка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организм не сопровождается заболеванием или патологический процесс ост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ется локализованным.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 сниженной резистентности организма возбудитель и его токсины пр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никают из очага инфицирования в кровь. Наступает бактериемия, развивается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интоксикация. При развитии генерализованной стафилококковой инфекции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могут поражаться различные органы и ткани, развиваться септицемия и септ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копиемия. Большинство стафилококков поглощается макрофагами и гибнет.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Если фагоцитоз оказывается незавершенным и возбудитель остается жизнесп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собным, то возникает персистирующая бактериемия с образованием метастати-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ческих очагов во внутренних органах.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патогенезе пищевых интоксикаций основное значение имеет массивность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инфицирования. Патологический процесс обусловлен 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поступившим</w:t>
      </w:r>
      <w:proofErr w:type="gramEnd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 пищей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энтеротоксином.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Клиника.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Инфекции, вызванные стафилококками, могут протекать в разли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ных формах — от локализованных кожных поражений до септических генерали-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зованных процессов с летальным исходом. Они способны поражать практич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ски все органы и ткани. Стафилококки могут быть одной из причин пневмонии,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эмпиемы, остеомиелита, артритов, менингита, послеоперационных гнойных о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ложнений, импетиго, фурункулеза, карбункулов и других гнойно-воспалитель-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ных заболеваний.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Стафилококки, продуцирующие энтеротоксин, вызывают пищевую инто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сикацию при пищевых отравлениях, которые проявляются рвотой, болями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животе, диареей после употребления в пищу инфицированных кондитерских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изделий с кремом, консервов, мясных и овощных салатов.</w:t>
      </w:r>
    </w:p>
    <w:p w:rsidR="007303DB" w:rsidRPr="007303DB" w:rsidRDefault="007303DB" w:rsidP="007303DB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Стафилококки могут быть причиной следующих синдромов:</w:t>
      </w:r>
    </w:p>
    <w:p w:rsidR="007303DB" w:rsidRPr="007303DB" w:rsidRDefault="007303DB" w:rsidP="007303DB">
      <w:pPr>
        <w:tabs>
          <w:tab w:val="left" w:pos="1464"/>
          <w:tab w:val="left" w:pos="1464"/>
          <w:tab w:val="left" w:pos="1464"/>
        </w:tabs>
        <w:spacing w:before="4"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 синдром</w:t>
      </w:r>
      <w:proofErr w:type="gramEnd"/>
      <w:r w:rsidRPr="007303DB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«ошпаренных младенцев»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(болезнь Риттера) — возникает у но-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ворожденных, инфицированных штаммами, продуцирующими эксфолиа-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тивный токсин; на коже образуются пузыри и мокнущие эрозированные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>участки;</w:t>
      </w:r>
    </w:p>
    <w:p w:rsidR="007303DB" w:rsidRPr="007303DB" w:rsidRDefault="007303DB" w:rsidP="007303DB">
      <w:pPr>
        <w:tabs>
          <w:tab w:val="left" w:pos="1464"/>
          <w:tab w:val="left" w:pos="1464"/>
        </w:tabs>
        <w:spacing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 синдром</w:t>
      </w:r>
      <w:proofErr w:type="gramEnd"/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«ошпаренной кожи»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(синдром Лайелла) — наблюдается у бо-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лее старших детей и взрослых; на коже образуются очаги эритемы, пузыри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 отхождением субэпидермального слоя;</w:t>
      </w:r>
    </w:p>
    <w:p w:rsidR="007303DB" w:rsidRPr="007303DB" w:rsidRDefault="007303DB" w:rsidP="007303DB">
      <w:pPr>
        <w:tabs>
          <w:tab w:val="left" w:pos="1464"/>
          <w:tab w:val="left" w:pos="1464"/>
        </w:tabs>
        <w:spacing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 синдром</w:t>
      </w:r>
      <w:proofErr w:type="gramEnd"/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токсического шока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состояние, возникающее при инфициро-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вании штаммами стафилококков, продуцирующих токсин синдрома ток-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сического шока и реже энтеротоксины В и С. Проявляется повышенной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40C88B25" wp14:editId="688EF0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135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8" w:after="0" w:line="260" w:lineRule="exact"/>
        <w:ind w:left="135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температурой, рвотой, диареей, скарлатиноподобной сыпью, гипотонией,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вплоть до коллапса.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Иммунитет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по механизму клеточный и гуморальный, нестойкий, как и при других оппортунистических инфекциях.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Микробиологическая диагностика.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Материалом для исследования служат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кровь, гной из абсцессов, отделяемое воспалительных очагов и ран, жидкость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из серозных полостей, мокрота, моча, слизь из зева и носа, а при подозрении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на пищевое отравление — пищевые продукты, рвотные массы, промывные воды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желудка, а также смывы с рук персонала и предметов окружающей среды.</w:t>
      </w:r>
      <w:proofErr w:type="gramEnd"/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Бактериоскопический метод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: мазок из материала (чаще гной) окрашивают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 Граму. Преобладание в препаратах стафилококка среди сопутствующей м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крофлоры позволяет предположить его этиологическую значимость.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Бактериологический метод: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посев исследуемого материала на желточно-с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левой агар (выявление лецитовителлазы), кровяной агар (наличие гемолизи-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нов), плазму (выявление плазмокоагулазы) с последующим выделением чистой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культуры и ее идентификацией, в том числе с помощью фаготипирования. Чу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ствительность к бактериофагам определяют для внутривидовой идентификации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стафилококков и выявления источника инфекции. Так как стафилококки — это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представители нормальной микрофлоры, необходимы количественные мет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ды исследования, т.е. определение числа бактерий в исследуемой пробе. Важно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определять чувствительность выделенных штаммов к антибиотикам, так как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стафилококки, особенно внутрибольничные, во многом устойчивы к ним. О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ним из показателей лекарственной резистентности стафилококков является их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устойчивость к метициллину и оксациллину — метициллинрезистентные золо-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тистый и эпидермальный стафилококки.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ерологический метод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применяется главным образом при хронической фо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 стафилококковой инфекции. Чаще определяют титры антител против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-то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синов и компонентов клеточной стенки.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Лечение.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Основная проблема в лечении стафилококковых инфекций — усто</w:t>
      </w:r>
      <w:proofErr w:type="gramStart"/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й-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чивость к антимикробным препаратам, включая множественную резистент-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ность стафилококков. Антибиотиком резерва при стафилококковых инфекциях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считается ванкомицин (из группы гликопептидов), однако появились устойч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вые к нему штаммы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aureus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Иногда для лечения применяют стафилококковый бактериофаг, антитокс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ческую противостафилококковую плазму или иммуноглобулин, полученные из крови доноров, иммунизированных стафилококковым анатоксином.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Профилактика.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Неспецифическая профилактика заключается в строгом с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блюдении правил асептики, антисептики, дезинфекции и стерилизации для про-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филактики внутрибольничной инфекции (особенно у иммунокомпромиссных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людей), в плановом обследовании медицинского персонала на носительство ста-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филококков. Для специфической профилактики существует стафилококковый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анатоксин.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4EA45B23" wp14:editId="12491F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7303DB" w:rsidRPr="007303DB" w:rsidRDefault="007303DB" w:rsidP="007303DB">
      <w:pPr>
        <w:spacing w:after="0" w:line="276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4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 xml:space="preserve">15.1.1.2. Стрептококки (род </w:t>
      </w:r>
      <w:r w:rsidRPr="007303DB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Streptococcus</w:t>
      </w:r>
      <w:r w:rsidRPr="007303DB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)</w:t>
      </w:r>
    </w:p>
    <w:p w:rsidR="007303DB" w:rsidRPr="007303DB" w:rsidRDefault="007303DB" w:rsidP="007303DB">
      <w:pPr>
        <w:spacing w:before="78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Стрептококки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относятся семейству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Streptococcaceae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роду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Streptococcus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кот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рый включает 20 видов стрептококков: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agalactiae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anginosus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salivarium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</w:p>
    <w:p w:rsidR="007303DB" w:rsidRPr="007303DB" w:rsidRDefault="007303DB" w:rsidP="007303DB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>S. mutans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S. oralis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S. pneumoniae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S. pyogenes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S. sanguis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и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др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.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Являясь условн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патогенными бактериями, они могут вызывать гнойно-воспалительные про-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цессы у ослабленных людей. Наибольшее медицинское значение представл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ют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pyogenes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(от греч.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pyon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гной,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genos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рождать) и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(пневмо-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кокки).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Морфология.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Стрептококки — слегка вытянутые шаровидные клетки ра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мером 0,5-2,0 мкм, располагающиеся попарно или цепочками. Клеточная сте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ка состоит из пептидогликанового, полисахаридного и протеинового слоев.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Грамположительны, спор не образуют, неподвижны, многие образуют капсулу.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Способны образовывать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L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-формы.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Культуральные свойства.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Факультативные анаэробы, некоторые капноф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лы. Оптимальная температура роста 35-37 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С. Лучше растут на средах, обог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щенных углеводами с добавлением крови или сыворотки при рН 7,2-7,4. Образ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у-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ют мелкие серовато-прозрачные колонии. Менее прозрачные, матовые колонии,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продуцируют больше М-белка (нитевидные выросты на поверхности клетки)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более вирулентны, чем блестящие колонии. На 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кровяном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агаре стрептококки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вызывают гемолиз: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-гемолиз (характерен для зеленящих стрептококков) — зе-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леновато-серый или коричневый гемолиз вокруг колоний;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-гемолиз — полный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гемолиз вокруг колоний;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J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-гемолиз — отсутствие видимого гемолиза.</w:t>
      </w:r>
    </w:p>
    <w:p w:rsidR="007303DB" w:rsidRPr="007303DB" w:rsidRDefault="007303DB" w:rsidP="007303DB">
      <w:pPr>
        <w:spacing w:after="0" w:line="256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Ферментативная активность.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Представители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pyogenes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расщепляют с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хара (глюкозу, мальтозу, лактозу, манит, сахарозу, салицин, трегалозу) с образо-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ванием молочной кислоты. Не ферментируют инулин, крахмал; не разжижают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желатин; не восстанавливают нитраты в нитриты; растворяют фибрин; не лиз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руются в желчесодержащих средах, устойчивы к оптохину. Каталаз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оксида-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зоотрицательны.</w:t>
      </w:r>
    </w:p>
    <w:p w:rsidR="007303DB" w:rsidRPr="007303DB" w:rsidRDefault="007303DB" w:rsidP="007303DB">
      <w:pPr>
        <w:spacing w:after="0" w:line="256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Антигенная структура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сложная. Классификация по Р. Ленсфилд основана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наличии специфических полисахаридов в клеточной стенке стрептококков;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выделяют 20 серогрупп от А до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V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В патологии человека основная роль прина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лежит стрептококкам группы А. По специфичности белковых антигенов кле-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точной стенки: М-протеина (нитевидные выросты), Т-протеина (термолабил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ь-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ный) и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F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-протеина (фибронектинсвязывающий белок) — стрептококки внутри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групп подразделяются на серовары.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Факторы патогенности.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Стрептококки серогруппы А, например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pyogenes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вырабатывают свыше 20 внеклеточных веществ (ферментов и токсинов), обл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дающих антигенной активностью и играющих важную роль в патогенезе забо-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леваний как факторы патогенности. Наиболее значимыми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ферментами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стре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тококков являются:</w:t>
      </w:r>
    </w:p>
    <w:p w:rsidR="007303DB" w:rsidRPr="007303DB" w:rsidRDefault="007303DB" w:rsidP="007303DB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 стрептокиназа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фибринолизин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 превращает плазминоген в плазмин — ак-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тивный протеолитический фермент, разрушающий фибрин и другие про-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1A5A1174" wp14:editId="0C5C40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109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tabs>
          <w:tab w:val="left" w:pos="1350"/>
          <w:tab w:val="left" w:pos="1350"/>
        </w:tabs>
        <w:spacing w:before="58" w:after="0" w:line="260" w:lineRule="exact"/>
        <w:ind w:left="1095" w:right="761" w:firstLine="255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теины, тем самым разрушая кровяные сгустки, способствует распростр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нению бактерий в тканях (ее используют для разрушения тромбов);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 стрептодорназа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стрептококковая дезоксирибонуклеаза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 — деполимери-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зует ДНК гноя, разжижая его;</w:t>
      </w:r>
    </w:p>
    <w:p w:rsidR="007303DB" w:rsidRPr="007303DB" w:rsidRDefault="007303DB" w:rsidP="007303DB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 гиалуронидаза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(фактор распространения) — расщепляет гиалуроновую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кислоту, основной компонент соединительной ткани, способствуя распро-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странению стрептококков по макроорганизму;</w:t>
      </w:r>
    </w:p>
    <w:p w:rsidR="007303DB" w:rsidRPr="007303DB" w:rsidRDefault="007303DB" w:rsidP="007303DB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 С5а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-пептидаза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расщепляет и инактивирует С5а-компонент компле-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мента (хемоаттрактант).</w:t>
      </w:r>
    </w:p>
    <w:p w:rsidR="007303DB" w:rsidRPr="007303DB" w:rsidRDefault="007303DB" w:rsidP="007303DB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Из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экзотоксинов</w:t>
      </w: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стрептококков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важное значение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имеют:</w:t>
      </w:r>
    </w:p>
    <w:p w:rsidR="007303DB" w:rsidRPr="007303DB" w:rsidRDefault="007303DB" w:rsidP="007303DB">
      <w:pPr>
        <w:tabs>
          <w:tab w:val="left" w:pos="1350"/>
          <w:tab w:val="left" w:pos="1350"/>
          <w:tab w:val="left" w:pos="1350"/>
          <w:tab w:val="left" w:pos="1350"/>
        </w:tabs>
        <w:spacing w:before="4"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 пирогенный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экзотоксин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эритрогенный экзотоксин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эритрогенин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) про-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дуцируется  лизогенными  стрептококками,  вызывающими  скарлатину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синдром стрептококкового токсического шока (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STSS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); является супер-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антигеном, действие которого подобно действию стафилококкового ток-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сина синдрома токсического шока;</w:t>
      </w:r>
    </w:p>
    <w:p w:rsidR="007303DB" w:rsidRPr="007303DB" w:rsidRDefault="007303DB" w:rsidP="007303DB">
      <w:pPr>
        <w:tabs>
          <w:tab w:val="left" w:pos="1350"/>
          <w:tab w:val="left" w:pos="1350"/>
          <w:tab w:val="left" w:pos="1350"/>
          <w:tab w:val="left" w:pos="1350"/>
          <w:tab w:val="left" w:pos="1350"/>
          <w:tab w:val="left" w:pos="1350"/>
          <w:tab w:val="left" w:pos="1350"/>
          <w:tab w:val="left" w:pos="1094"/>
          <w:tab w:val="left" w:pos="1094"/>
        </w:tabs>
        <w:spacing w:after="0" w:line="260" w:lineRule="exact"/>
        <w:ind w:left="810" w:right="761" w:firstLine="284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 гемолизины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стрептолизины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двух типов: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стрептолизин О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O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англ.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oxygen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и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стрептолизин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от англ.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stable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). Первый чувствителен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 кислороду, вызывает гемолиз в глубине кровяного агара в условиях ана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э-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робиоза, разрушает лейкоциты, тромбоциты и эритроциты. Против него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вырабатываются антитела антистрептолизины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блокирующие гемолиз,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вызванный этим стрептококковым токсином. Стрептолизин 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S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устойчив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 кислороду, вызывает поверхностный гемолиз на кровяном агаре, разр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шает эритроциты, лейкоциты, тромбоциты; неиммуногенен.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>Из других факторов вирулентности необходимо отметить капсулу и М-б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лок, обладающие антифагоцитарной активностью, а также липотейхоевые кис-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лоты — важный фактор адгезии стрептококков к эпителиальным клеткам.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7303DB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en-CA"/>
        </w:rPr>
        <w:t xml:space="preserve">Резистентность. </w:t>
      </w:r>
      <w:r w:rsidRPr="007303DB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Стрептококки устойчивы к физическим и химическим 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факторам окружающей среды. При температуре 56 </w:t>
      </w:r>
      <w:proofErr w:type="gramStart"/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 их гибель наступает через</w:t>
      </w:r>
    </w:p>
    <w:p w:rsidR="007303DB" w:rsidRPr="007303DB" w:rsidRDefault="007303DB" w:rsidP="007303DB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30 мин, при температуре 60 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— через 15 мин, при кипячении — моментально.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Хорошо переносят высушивание. Широко используемые дезинфектанты уб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вают стрептококки через 15-20 мин.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Эпидемиология.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Стрептококки — представители нормофлоры организма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человека и животных. Источник инфекции — человек или животные. Стре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тококки как условно-патогенные микробы не имеют органного тропизма, для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них характерна множественность механизмов, путей и факторов передачи. Во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приимчивость к стрептококкам повышена у иммунокомпромиссных лиц, при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вторичном иммунодефиците.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Патогенез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стрептококковой инфекции определяется сочетанием инфекц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онного, токсического и аллергического синдромов. С инфекционным синдр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мом связывают развитие на месте внедрения возбудителя инфекции очагов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серозного, гнойного или некротического воспаления. Благодаря наличию фа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торов проницаемости возбудитель может преодолевать местные барьеры и про-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4A23FCB1" wp14:editId="61A1EB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никать в регионарные лимфатические узлы, вызывая развитие лимфаденита.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Наконец, возможно проникновение возбудителя в кровяное русло и возникн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вение гематогенных очагов: остеомиелита, эндокардита, менингита или септи-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копиемии с множественными гнойными очагами в различных органах и тканях.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Токсический синдром характеризуется лихорадкой, тахикардией, рвотой, г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ловной болью, бредом. Он наиболее выражен при скарлатине, первичной 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роже</w:t>
      </w:r>
      <w:proofErr w:type="gramEnd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сепсисе. Аллергический синдром сопровождается развитием гиперчувствител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ь-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ности замедленного типа и проявляется при скарлатине поражением почек, серд-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ца и суставов, а при роже — гиперергической воспалительной реакцией, склон-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ностью к рецидивированию. Специфическая сенсибилизация к стрептококку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играет роль пускового механизма в патогенезе острого диффузного гломерул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нефрита, ревматизма и других диффузных заболеваний соединительной ткани.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Важное значение в развитии хронических (тонзиллит) и рецидивирующих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(рожа) форм стрептококковой инфекции имеет способность возбудителя дл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тельно сохраняться в организме, в частности в виде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L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-форм.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Клиника.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Стрептококковые инфекции подразделяют на острые (скарл</w:t>
      </w:r>
      <w:proofErr w:type="gramStart"/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тина, рожа, ангина, импетиго, острый гломерулонефрит, острый эндокардит,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послеродовый сепсис) и хронические заболевания (ревматизм, хронический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тонзиллит). Клинические проявления зависят, главным образом, от пораже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ного органа. Перечисленные заболевания вызываются в основном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pyogenes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серогруппы А. Существуют также гнойно-воспалительные заболевания, при к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торых стрептококк является одним из множества возбудителей (отиты, гаймо-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риты, эндометриты и др.).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Иммунитет.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Иммунитет при стрептококковых инфекциях изучен недост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точно. Чаще он относительно типоспецифичен.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Выбор</w:t>
      </w: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материала для исследования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зависит от структуры стрептококковой инфекции: гной, мокрота, кровь, сыв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ротка.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Бактериоскопический метод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может иметь ориентировочное значение. </w:t>
      </w:r>
      <w:r w:rsidRPr="007303DB">
        <w:rPr>
          <w:rFonts w:ascii="Calibri" w:eastAsia="Times New Roman" w:hAnsi="Calibri" w:cs="Times New Roman"/>
          <w:lang w:eastAsia="en-CA"/>
        </w:rPr>
        <w:br/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Бактериологический метод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предполагает посев материала на кровяной агар,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случае подозрения на анаэробы — на соответствующие среды в анаэробных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условиях.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Идентификация выделенных стрептококков завершается чаще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</w:t>
      </w:r>
      <w:proofErr w:type="gramEnd"/>
    </w:p>
    <w:p w:rsidR="007303DB" w:rsidRPr="007303DB" w:rsidRDefault="007303DB" w:rsidP="007303DB">
      <w:pPr>
        <w:spacing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Р. Ленсфилд и с помощью биохимических тестов. Часто используется </w:t>
      </w:r>
      <w:r w:rsidRPr="007303DB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серо-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логический метод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: определяют титры антистрептолизина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антитела против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ДНКазы, гиалуронидазы, стрептокиназы, против М-антигенов и др. В редких 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случаях при пневмококковых инфекциях применяют </w:t>
      </w:r>
      <w:r w:rsidRPr="007303DB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биологический метод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: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органах высокочувствительных к пневмококкам зараженных мышей их легко обнаружить и идентифицировать.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Лечение.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При лечении учитывают чувствительность большинства стрепт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кокков, особенно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pyogenes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 пенициллинам, макролидам и хлорамфениколу.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Однако лечение стрептококковых инфекций (это не только антимикробная т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рапия) затруднено из-за иммунопатологических нарушений, особенно при рев-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матизме, роже и гломерулонефрите.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1BE73303" wp14:editId="0F9CB5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Профилактика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основном неспецифическая: соблюдение санитарно-гиг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енического режима, правил асептики, антисептики, дезинфекции и стерилиза-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ции в лечебных учреждениях. Наиболее опасный источник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pyogenes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н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сители, больные с хроническим течением инфекции, выделяющие микробы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значительных количествах со слизью или гнойным отделяемым.</w:t>
      </w:r>
    </w:p>
    <w:p w:rsidR="007303DB" w:rsidRPr="007303DB" w:rsidRDefault="007303DB" w:rsidP="007303DB">
      <w:pPr>
        <w:spacing w:before="186" w:after="0" w:line="253" w:lineRule="exact"/>
        <w:ind w:left="810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eastAsia="en-CA"/>
        </w:rPr>
        <w:t xml:space="preserve">15.1.1.2.1. Пневмококки </w:t>
      </w:r>
      <w:r w:rsidRPr="007303DB">
        <w:rPr>
          <w:rFonts w:ascii="Arial Bold" w:eastAsia="Times New Roman" w:hAnsi="Arial Bold" w:cs="Arial Bold"/>
          <w:color w:val="25237B"/>
          <w:spacing w:val="-7"/>
          <w:w w:val="95"/>
          <w:lang w:eastAsia="en-CA"/>
        </w:rPr>
        <w:t>(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val="en-CA" w:eastAsia="en-CA"/>
        </w:rPr>
        <w:t>Streptococcus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eastAsia="en-CA"/>
        </w:rPr>
        <w:t xml:space="preserve"> 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val="en-CA" w:eastAsia="en-CA"/>
        </w:rPr>
        <w:t>pneumoniae</w:t>
      </w:r>
      <w:r w:rsidRPr="007303DB">
        <w:rPr>
          <w:rFonts w:ascii="Arial Bold" w:eastAsia="Times New Roman" w:hAnsi="Arial Bold" w:cs="Arial Bold"/>
          <w:color w:val="25237B"/>
          <w:spacing w:val="-7"/>
          <w:w w:val="95"/>
          <w:lang w:eastAsia="en-CA"/>
        </w:rPr>
        <w:t>)</w:t>
      </w:r>
    </w:p>
    <w:p w:rsidR="007303DB" w:rsidRPr="007303DB" w:rsidRDefault="007303DB" w:rsidP="007303DB">
      <w:pPr>
        <w:spacing w:before="82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Пневмококки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относятся к виду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Streptococcus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pneumoniae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Они представляют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собой овальные или ланцетовидные кокки диаметром около 1 мкм, распол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гающиеся парами или короткими цепочками. В организме инфицированного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человека, при культивировании на питательных средах пневмококки образуют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полисахаридную капсулу. 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Грамположительны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спор не образуют, неподвижны.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Клеточная стенка пневмококков подобна клеточной стенке других стрептоко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ков. Капсульные полисахариды тесно примыкают к пептидогликану и полис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харидам клеточной стенки.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Культуральные свойства.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Пневмококки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факультативные анаэробы, ка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нофилы. Оптимальная температура роста 36-37 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С. Растут на сложных пит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тельных средах с добавлением крови или сыворотки при рН 7,6-7,8. На кр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вяном агаре вырастают мелкие, сероватые, прозрачные или матовые колонии, 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окруженные зоной позеленения (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D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-гемолиз). На жидких средах пневмококк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растет в виде диффузного помутнения.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Ферментативная активность.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Пневмококки расщепляют глюкозу, мальт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зу, галактозу и др. Каталазо- и оксидазоотрицательны. Ферментируют инулин, 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лизируются в желчесодержащих средах. При культивировании с оптохином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рост пневмококков угнетается.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Антигенная структура.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Полисахариды различных типов пневмококков о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личаются по антигенным свойствам. По капсульным антигенам различают ок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ло 90 сероваров (серотипов).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Факторы патогенности.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Основной фактор патогенности пневмококков —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капсула, обладающая антифагоцитарной активностью. Также имеют значение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субстанция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(С-полисахарид) в составе тейхоевых кислот клеточной стенки,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активирующая комплемент по альтернативному пути.</w:t>
      </w:r>
    </w:p>
    <w:p w:rsidR="007303DB" w:rsidRPr="007303DB" w:rsidRDefault="007303DB" w:rsidP="007303DB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Пневмококки продуцируют ряд ферментов:</w:t>
      </w:r>
      <w:bookmarkStart w:id="0" w:name="_GoBack"/>
      <w:bookmarkEnd w:id="0"/>
    </w:p>
    <w:p w:rsidR="007303DB" w:rsidRPr="007303DB" w:rsidRDefault="007303DB" w:rsidP="007303DB">
      <w:pPr>
        <w:tabs>
          <w:tab w:val="left" w:pos="1350"/>
        </w:tabs>
        <w:spacing w:before="4"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 лизоцим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мурамидаза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 — фактор колонизации на слизистой оболочке ды-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хательных путей;</w:t>
      </w:r>
    </w:p>
    <w:p w:rsidR="007303DB" w:rsidRPr="007303DB" w:rsidRDefault="007303DB" w:rsidP="007303DB">
      <w:pPr>
        <w:tabs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 протеаза</w:t>
      </w:r>
      <w:proofErr w:type="gramEnd"/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секреторного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IgA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разрушает секреторный иммуноглобулин А;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 нейраминидаза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фактор колонизации и инвазии, снижает вязкость муци-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 слизистых оболочек;</w:t>
      </w:r>
    </w:p>
    <w:p w:rsidR="007303DB" w:rsidRPr="007303DB" w:rsidRDefault="007303DB" w:rsidP="007303DB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 гиалуронидаза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(фактор распространения) расщепляет гиалуроновую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кислоту;</w:t>
      </w:r>
    </w:p>
    <w:p w:rsidR="007303DB" w:rsidRPr="007303DB" w:rsidRDefault="007303DB" w:rsidP="007303DB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 пневмолизин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-гемолизин) — вызывает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-гемолиз в анаэробных услови-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ях. Обладает цитолитическим действием в отношении клеток: эритроци-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09E657E7" wp14:editId="64C6E5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146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6" w:after="0" w:line="260" w:lineRule="exact"/>
        <w:ind w:left="146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тов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нейтрофилов, моноцитов, эпителия и эндотелия. Фермент разрушает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реснички мерцательного эпителия и активирует комплемент по классич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скому пути.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Резистентность.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Пневмококки  малоустойчивы  во  внешней  среде.  При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температуре 60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погибают в течение 30 мин, при кипячении — моментально.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 мокроте могут сохраняться до 10 дней. Широко используемые дезинфекта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ты быстро вызывают их гибель.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Пневмококк имеет природную устойчивость к полимиксину, многим амин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гликозидам, а также множественную приобретенную устойчивость к антибио-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тикам.</w:t>
      </w:r>
    </w:p>
    <w:p w:rsidR="007303DB" w:rsidRPr="007303DB" w:rsidRDefault="007303DB" w:rsidP="007303DB">
      <w:pPr>
        <w:spacing w:after="0" w:line="253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Эпидемиология.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Пневмококки — представители нормальной микрофлоры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верхних дыхательных путей 40-70% людей и являются условно-патогенными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стрептококками, вызывая у ослабленных людей инфекционные процессы ра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личной локализации.</w:t>
      </w:r>
    </w:p>
    <w:p w:rsidR="007303DB" w:rsidRPr="007303DB" w:rsidRDefault="007303DB" w:rsidP="007303DB">
      <w:pPr>
        <w:spacing w:after="0" w:line="254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Источником  инфекции  является  человек.  Механизм  передачи  пневм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кокковой инфекции — аэрогенный, путь передачи — аэрозольный. Входные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ворота — слизистая оболочка ротоглотки. В группу риска по возникновению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пневмококковой инфекции входят маленькие дети, пожилые люди, иммун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компромиссные лица, с застойными явлениями в легких, алкоголики, нарко-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маны. Пневмония может быть результатом внутрибольничного заражения при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наличии предрасполагающих факторов (тяжелые операции, ингаляционный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наркоз и др.).</w:t>
      </w:r>
    </w:p>
    <w:p w:rsidR="007303DB" w:rsidRPr="007303DB" w:rsidRDefault="007303DB" w:rsidP="007303DB">
      <w:pPr>
        <w:spacing w:after="0" w:line="253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Патогенез.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Попав во входные ворота, пневмококк адгезируется на эпителии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колонизируется. Дальнейшее продвижение возбудителя зависит от резистен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ности организма и наличия факторов патогенности. Так, продвижение пневм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кокка по слизистым бронхиального дерева и попадание в альвеолы приводит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 развитию пневмонии. Главным фактором патогенности будет пневмолизин,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способствующий размножению бактерий в альвеолах. При колонизации пне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мококка на слизистых придаточных пазух носа и полости среднего уха возника-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ет отит, фронтит, синусит. Продукция гиалуронидазы при подавлении местной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общей иммунологической защиты способствует проникновению пневмококка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из очага воспаления в кровяное русло — возникает бактериемия. Циркуляция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бактерий в крови служит предпосылкой развития гнойного менингита. Главная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роль в преодолении пневмококками гематоэнцефалического барьера принадл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жит гиалуронидазе.</w:t>
      </w:r>
    </w:p>
    <w:p w:rsidR="007303DB" w:rsidRPr="007303DB" w:rsidRDefault="007303DB" w:rsidP="007303DB">
      <w:pPr>
        <w:spacing w:after="0" w:line="25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Клиника.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Пневмококковая инфекция может проявляться как в виде бе</w:t>
      </w:r>
      <w:proofErr w:type="gramStart"/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симптомного носительства, так и тяжелой пневмонией, отитом, бактериемией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менингитом.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Иммунитет.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Видоспецифический.</w:t>
      </w: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Напряженность и длительность зависят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от антигенов и иммунной реактивности организма.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Материал для исследования зависит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от формы заболевания: мокрота, гной, кровь, сыворотка, цереброспинальная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жидкость.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Бактериоскопический метод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может иметь 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ориентировочное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значе-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3D597C85" wp14:editId="2D0AD774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5892800" cy="84074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56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65" w:after="0" w:line="256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ние. В мазках из патологического материала, окрашенных по Граму, наблюдают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диплококки ланцетовидной или овальной формы, окруженные толстой капс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лой.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Бактериологический метод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: посев материала на кровяной агар с послед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ющей идентификацией по биохимическим (в том числе по чувствительности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 оптохину и желчи) и серологическим свойствам с определением чувствитель-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ности к антибиотикам.</w:t>
      </w:r>
    </w:p>
    <w:p w:rsidR="007303DB" w:rsidRPr="007303DB" w:rsidRDefault="007303DB" w:rsidP="007303DB">
      <w:pPr>
        <w:spacing w:before="9" w:after="0" w:line="25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 редких случаях при пневмококковых инфекциях применяют </w:t>
      </w:r>
      <w:r w:rsidRPr="007303DB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биологич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ский метод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: в органах высокочувствительных к пневмококкам зараженных мы-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шей их легко обнаружить и идентифицировать.</w:t>
      </w:r>
    </w:p>
    <w:p w:rsidR="007303DB" w:rsidRPr="007303DB" w:rsidRDefault="007303DB" w:rsidP="007303DB">
      <w:pPr>
        <w:spacing w:before="8" w:after="0" w:line="253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При лечении пневмококковых инфекций необходимо учитывать </w:t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результат антибиотикограммы, так как уже описаны пневмококки с множ</w:t>
      </w:r>
      <w:proofErr w:type="gramStart"/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ственной устойчивостью к антибиотикам. Основу терапии составляют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-ла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тамные антибиотики.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Профилактика.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Специфическая профилактика пневмококковой пневм</w:t>
      </w:r>
      <w:proofErr w:type="gramStart"/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нии рекомендуется для лиц с повышенным риском заболевания и по эпидеми-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ологическим показаниям. Она проводится химической вакциной, состоящей 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из</w:t>
      </w:r>
      <w:proofErr w:type="gramEnd"/>
    </w:p>
    <w:p w:rsidR="007303DB" w:rsidRPr="007303DB" w:rsidRDefault="007303DB" w:rsidP="007303DB">
      <w:pPr>
        <w:spacing w:after="0" w:line="24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7 капсульных полисахаридных антигенов для детей и из 23 капсульных полис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харидов — для взрослых.</w:t>
      </w:r>
    </w:p>
    <w:p w:rsidR="007303DB" w:rsidRPr="007303DB" w:rsidRDefault="007303DB" w:rsidP="007303DB">
      <w:pPr>
        <w:spacing w:before="47" w:after="0" w:line="300" w:lineRule="exact"/>
        <w:ind w:left="924" w:right="2702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15.1.2. Аэробные грамотрицательные кокки. </w:t>
      </w:r>
      <w:r w:rsidRPr="007303DB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 xml:space="preserve">Нейссерии (род 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6"/>
          <w:szCs w:val="26"/>
          <w:lang w:val="en-CA" w:eastAsia="en-CA"/>
        </w:rPr>
        <w:t>Neisseria</w:t>
      </w:r>
      <w:r w:rsidRPr="007303DB">
        <w:rPr>
          <w:rFonts w:ascii="Arial Bold" w:eastAsia="Times New Roman" w:hAnsi="Arial Bold" w:cs="Arial Bold"/>
          <w:color w:val="25237B"/>
          <w:spacing w:val="-7"/>
          <w:w w:val="94"/>
          <w:sz w:val="26"/>
          <w:szCs w:val="26"/>
          <w:lang w:eastAsia="en-CA"/>
        </w:rPr>
        <w:t>)</w:t>
      </w:r>
    </w:p>
    <w:p w:rsidR="007303DB" w:rsidRPr="007303DB" w:rsidRDefault="007303DB" w:rsidP="007303DB">
      <w:pPr>
        <w:spacing w:before="11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7"/>
          <w:w w:val="97"/>
          <w:sz w:val="21"/>
          <w:szCs w:val="21"/>
          <w:lang w:eastAsia="en-CA"/>
        </w:rPr>
        <w:t>Нейссерии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относятся к семейству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Neisseriaceae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, которое включает роды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Neisseria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Kingella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Eikenella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и др. Род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Neisseria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включает свыше 20 видов: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7"/>
          <w:sz w:val="21"/>
          <w:szCs w:val="21"/>
          <w:lang w:val="en-CA" w:eastAsia="en-CA"/>
        </w:rPr>
        <w:t>gonorrhoeae</w:t>
      </w:r>
      <w:r w:rsidRPr="007303DB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>,</w:t>
      </w:r>
    </w:p>
    <w:p w:rsidR="007303DB" w:rsidRPr="007303DB" w:rsidRDefault="007303DB" w:rsidP="007303DB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>N. meningitidis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N. lactamica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N. flavesceus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fr-FR" w:eastAsia="en-CA"/>
        </w:rPr>
        <w:t xml:space="preserve"> N. sica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др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fr-FR" w:eastAsia="en-CA"/>
        </w:rPr>
        <w:t xml:space="preserve">.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Название получили в честь 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немецкого врача Альберта Нейссера (1855-1916 гг.).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7B38694D" wp14:editId="3E2C9F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C70E3A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7303DB" w:rsidRPr="007303DB" w:rsidRDefault="007303DB" w:rsidP="007303DB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Наиболее патогенные для человека виды нейссерий —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gonorrhoeae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(гон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кокки) и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meningitidis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(менингококки). Остальные нейссерии — условно-пат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генные бактерии, нормальные обитатели верхних дыхательных путей. Гоноко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ки и менингококки генетически имеют много общего — 70% ДНК гомологии.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Они конкурируют с клетками человека за трансферрин для своих специфич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ских поверхностных рецепторов.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Нейссерии — грамотрицательные неподвижные диплококки (располагаются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парами) бобовидной почковидной формы, обращенные друг к другу вогнутой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поверхностью. Аэробы. Требовательны к питательным средам, для их роста н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обходимо железо. На плотных питательных средах вырастают в виде мелких,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прозрачных, непигментированных колоний. Не образуют гемолиз на 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кровяном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агаре. Различаются по биохимическим и антигенным свойствам. Оксидазоп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ложительны.</w:t>
      </w:r>
    </w:p>
    <w:p w:rsidR="007303DB" w:rsidRPr="007303DB" w:rsidRDefault="007303DB" w:rsidP="007303DB">
      <w:pPr>
        <w:spacing w:before="16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15.1.2.1. Менингококки (</w:t>
      </w:r>
      <w:r w:rsidRPr="007303DB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Neisseria</w:t>
      </w:r>
      <w:r w:rsidRPr="007303DB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meningitidis</w:t>
      </w:r>
      <w:r w:rsidRPr="007303DB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)</w:t>
      </w:r>
    </w:p>
    <w:p w:rsidR="007303DB" w:rsidRPr="007303DB" w:rsidRDefault="007303DB" w:rsidP="007303DB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98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en-CA" w:eastAsia="en-CA"/>
        </w:rPr>
        <w:t>Neisseria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en-CA" w:eastAsia="en-CA"/>
        </w:rPr>
        <w:t>meningitides</w:t>
      </w: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вызывает менингококковую инфекцию — острое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инфекционное заболевание человека, которое передается воздушно-ка-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пельным путем; характеризуется локальным поражением слизистой обо-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лочки носоглотки с последующей генерализацией в виде менингокок-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ковой септицемии (менингококцемия) и воспаления мягких мозговых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оболочек (менингококковый менингит).</w:t>
      </w:r>
      <w:proofErr w:type="gramEnd"/>
    </w:p>
    <w:p w:rsidR="007303DB" w:rsidRPr="007303DB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Морфология.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Менингококки — диплококки в виде кофейных зерен или ф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соли (размер около 1 мкм), вогнутые поверхности которых соприкасаются друг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другом. Они 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имеют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пили, микрокапсулу, могут образовывать капсулу. Гра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отрицательны.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Культуральные свойства.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Аэробы и капнофилы, требовательные к пит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тельным средам: необходимо включение в них аминокислот в качестве источ-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ников углерода и азота. Оптимум для роста: рН 7,2-7,6, температура 37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Биохимические свойства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менингококков выражены слабо: из углеводов,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например, расщепляют только глюкозу и мальтозу с образованием кислоты без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газа и могут 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быть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поэтому дифференцированы от других грамотрицательных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кокков.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Антигенная структура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неоднородна: имеют родовой антиген (белки и п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лисахариды), а также видовой (протеиновый), групповые (полисахаридные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капсульные) и типоспецифические антигены (белки наружной мембраны).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 капсульным антигенам различают 13 серогрупп менингококков, среди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которых наибольшее значение в патологии человека имеют серогруппы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Y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W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-135, отличающиеся друг от друга по строению. Серогруппа А, н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пример, характеризуется наличием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-ацетилманнозоамина фосфата. Внутри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вида штаммы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meningitidis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циркулирующие в том или ином регионе, могут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50F33DFE" wp14:editId="1E9E26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отличаться по генетическим и антигенным свойствам, характеризуя возбудит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ля с точки зрения его вирулентности и определяя таким образом эпидемиологи-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ческую ситуацию этого региона.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Факторы патогенности. 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Основными факторами патогенности менинг</w:t>
      </w:r>
      <w:proofErr w:type="gramStart"/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кокков являются: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эндотоксин</w:t>
      </w:r>
      <w:r w:rsidRPr="007303DB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(липоолигосахарид), ответственный за многие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токсические эффекты при менингококковых инфекциях (кровоизлияния, кож-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ные высыпания и др.);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капсула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 ее антифагоцитарной активностью;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белки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наружной мембраны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пили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усиливающие адгезию и инвазию возбудителя;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IgA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-протеазы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защищающие бактерию от действия антител.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Резистентность. 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Менингококки чувствительны к различным физическим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химическим факторам, плохо переносят высушивание, мгновенно погибают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 кипячении. Довольно 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чувствительны</w:t>
      </w:r>
      <w:proofErr w:type="gramEnd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 низким температурам, к действию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обычно применяемых антисептиков и дезинфектантов. Чувствительны к бол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шинству используемых в клинике антибиотиков, однако существуют и рези-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стентные штаммы.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Эпидемиология.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Менингококковая инфекция — антропоноз: единственным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источником инфекции служит человек (больной и бактерионоситель). Вхо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ные ворота и место обитания менингококков чаще всего носоглотка. Заражение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основном происходит аэрогенным механизмом, путь — воздушно-капельный.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Особую опасность представляют так называемые здоровые носители (бесси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птомная инфекция), так как они часто остаются невыявленными. В межэпид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мический период частота носительства колеблется в пределах 5-30%, в пери-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од эпидемии — до 70-80%. Подъем заболеваемости носит сезонный характер: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ранней весной и поздней осенью, что, возможно, связано с нарушением рези-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стентности  макроорганизма.  Распространению  менингококковой  инфекции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способствует скученность (детские коллективы, казармы) и неблагоприятные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гигиенические условия.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Патогенез. 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 большинстве случаев в месте внедрения менингококка не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возникает каких-либо патологических явлений, формируется здоровое нос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тельство. В других случаях появляются воспалительные изменения слизистой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оболочки носоглотки —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менингококковый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назофарингит. В случае преодоления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бактериями местных барьеров возбудитель попадает в кровь, развивается ба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териемия (менингококцемия). 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meningitidis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 током крови разносится в раз-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личные органы и ткани, может в том числе преодолеть гематоэнцефалический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барьер и вызвать поражение мозговых оболочек и вещества мозга с развитием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гнойного менингита или менингоэнцефалита.</w:t>
      </w:r>
      <w:proofErr w:type="gramEnd"/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Эндотоксин бактерий воздействует на эндотелий сосудов, вызывая микр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циркуляторные расстройства (спазм капилляров, нарушение их проницаемо-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сти). Изменение гемокоагуляции может привести к синдрому генерализованн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го внутрисосудистого свертывания, с последующими кровоизлияниями в кожу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внутренние органы. В случае 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массивной</w:t>
      </w:r>
      <w:proofErr w:type="gramEnd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эндотоксемии возможно развитие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эндотоксического шока.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34440F32" wp14:editId="3207C0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8"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Клиника.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Различают менингококконосительство, локализованные формы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менингококковой инфекции — острый назофарингит, а также генерализованные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формы (бактериемия и цереброспинальный эпидемический менингит). Наиб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лее тяжелые формы: бактериемия, сопровождающаяся высокой температурой,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геморрагическими высыпаниями (петехиями); менингит, развивающийся вне-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запно, с сильной головной болью, рвотой, ригидностью мышц шеи и другими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симптомами.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Иммунитет.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После перенесения инфекции развивается приобретенный ант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бактериальный группоспецифический иммунитет. Человек обладает и стойким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врожденным иммунитетом в отношении менингококков, о чем свидетельствует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высокая частота носительства и относительно редкие заболевания менингитом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после заражения. Иммунитет к менингококковой инфекции связан с наличием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комплементсвязывающих антител. Их роль подтверждается успехом в серот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рапии менингита при помощи антибактериальных лечебных иммунных сыворо-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ток. Менингитом чаще заболевают дети (в возрасте от 6 мес. до 10 лет), у кот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рых отмечается низкий уровень антител. У детей старшего возраста отмечается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рост титра антител к белковому, полисахаридному и липоолигосахаридному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антигенам. Важную роль в иммунитете при менингококковой инфекции играет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фагоцитоз.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Микробиологическая диагностика.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Выбор исследуемого материала опред</w:t>
      </w:r>
      <w:proofErr w:type="gramStart"/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ляется формой менингококковой инфекции. Для постановки диагноза церебр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спинального менингита берется цереброспинальная жидкость. Исследованию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подвергают также секрет из носоглотки у больных и носителей; кровь и пунктат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из петехий при подозрении на сепсис; органы погибших людей. Материал и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следуется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бактериоскопическим методом. 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При бактериоскопии спинномозговой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жидкости обнаруживают грамотрицательные бобовидные диплококки, распол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гающиеся как внутри лейкоцитов, так и вне их. При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бактериологическом мет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де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делают посев цереброспинальной жидкости на специальные среды, содержа-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щие аминокислоты. Выделенную чистую культуру идентифицируют до вида по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комплексу морфологических, тинкториальных, биохимических и антигенных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 xml:space="preserve">свойств. С конца первой недели заболевания возможно использование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серологич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ского метода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(РНГА, непрямой метод РИФ). При исследовании секрета из нос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глотки следует иметь в виду присутствие двойников, морфологически и тинкто-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риально идентичных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meningitidis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: в отличие от патогенов они растут на простых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питательных средах, отличаются по ферментативным и антигенным свойствам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(не агглютинируются антименингококковыми сыворотками). Возможны уск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ренные методы диагностики с помощью обнаружения бактериальной ДНК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исследуемом материале посредством ПЦР, обнаружения антигенов в РИФ.</w:t>
      </w:r>
    </w:p>
    <w:p w:rsidR="007303DB" w:rsidRPr="007303DB" w:rsidRDefault="007303DB" w:rsidP="007303DB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Лечение.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Антибиотики выбора — пенициллины, цефалоспорины третьего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поколения (цефотаксим, цефтриаксон), ципрофлоксацин и др.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Профилактика.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Неспецифическая профилактика направлена на изоляцию больных и носителей. В очаге проводят дезинфекцию, 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УФ-облучение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прове-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 wp14:anchorId="6E7FA87E" wp14:editId="326FD6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6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тривание помещений. Следует избегать скученности людей. Для специфиче-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ской профилактики разработана химическая полисахаридная вакцина, состоя-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щая из антигенов наиболее часто встречающихся менингококков (серогрупп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 и др.). Вакцина применяется по эпидпоказаниям: в группах риска, контакт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ровавших с больными или носителями. Вакцины из полисахаридов серогрупп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С не защищают против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N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meningitidis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группы В. Иногда возможна пассивная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специфическая профилактика у детей, контактировавших с больным ребенком, с помощью антименингококковых сывороток.</w:t>
      </w:r>
    </w:p>
    <w:p w:rsidR="007303DB" w:rsidRPr="007303DB" w:rsidRDefault="007303DB" w:rsidP="007303DB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15.1.2.2. Гонококки (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4"/>
          <w:szCs w:val="24"/>
          <w:lang w:val="en-CA" w:eastAsia="en-CA"/>
        </w:rPr>
        <w:t>Neisseria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4"/>
          <w:szCs w:val="24"/>
          <w:lang w:eastAsia="en-CA"/>
        </w:rPr>
        <w:t xml:space="preserve"> </w:t>
      </w:r>
      <w:r w:rsidRPr="007303DB">
        <w:rPr>
          <w:rFonts w:ascii="Arial Bold Italic" w:eastAsia="Times New Roman" w:hAnsi="Arial Bold Italic" w:cs="Arial Bold Italic"/>
          <w:i/>
          <w:color w:val="25237B"/>
          <w:spacing w:val="-7"/>
          <w:w w:val="94"/>
          <w:sz w:val="24"/>
          <w:szCs w:val="24"/>
          <w:lang w:val="en-CA" w:eastAsia="en-CA"/>
        </w:rPr>
        <w:t>gonorrhoeae</w:t>
      </w:r>
      <w:r w:rsidRPr="007303DB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)</w:t>
      </w:r>
    </w:p>
    <w:p w:rsidR="007303DB" w:rsidRPr="007303DB" w:rsidRDefault="007303DB" w:rsidP="007303DB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98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Гонококки</w:t>
      </w:r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относятся к виду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Neisseria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gonorrhoeae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; вызывают антроп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нозное инфекционное заболевание, которое передается половым путем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характеризуется гнойным воспалением слизистых оболочек органов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мочеполовой системы (гонорея), а также острым гнойным воспалением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слизистой глаза (бленнорея). Возбудитель открыт Нейссером в 1879 г.</w:t>
      </w:r>
    </w:p>
    <w:p w:rsidR="007303DB" w:rsidRPr="007303DB" w:rsidRDefault="007303DB" w:rsidP="007303DB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2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Морфология.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Гонококки — грамотрицательные диплококки, спор не обра-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зуют,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имеют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пили. В 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гнойном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отделяемом располагаются внутри лейкоцитов — незавершенный фагоцитоз. Могут наблюдаться и вне лейкоцитов.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Культуральные свойства.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Аэробы, хемоорганотрофы; требовательны к п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тательным средам: обязательно добавление сыворотки или крови; растут на сре-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дах с добавлением асцитической жидкости или аминокислот (аргинин и другие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добавки). Оптимум роста наблюдается при температуре 36-37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С, рН 7,3-7,4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повышенном содержании СО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en-CA"/>
        </w:rPr>
        <w:t>2</w:t>
      </w:r>
      <w:proofErr w:type="gramEnd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Биохимические свойства.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Гонококки биохимически малоактивны; окисл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ют только глюкозу.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w w:val="102"/>
          <w:sz w:val="21"/>
          <w:szCs w:val="21"/>
          <w:lang w:eastAsia="en-CA"/>
        </w:rPr>
        <w:t>Антигенная  структура.</w:t>
      </w:r>
      <w:r w:rsidRPr="007303DB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Основными антигенами гонококков </w:t>
      </w:r>
      <w:proofErr w:type="gramStart"/>
      <w:r w:rsidRPr="007303DB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являются</w:t>
      </w:r>
      <w:proofErr w:type="gramEnd"/>
      <w:r w:rsidRPr="007303DB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пили, окружающие поверхность бактерии, состоящие из белка пилина. Посл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довательность аминокислот пилина у гонококков высоковариабельна, что де-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лает их антигенно-различными не только между штаммами, но даже и внутри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штамма.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Факторы патогенности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гонококков 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включают</w:t>
      </w:r>
      <w:proofErr w:type="gramEnd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пили и компоненты наруж-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ной мембраны клеточной стенки. </w:t>
      </w:r>
      <w:proofErr w:type="gramStart"/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Пили</w:t>
      </w:r>
      <w:proofErr w:type="gramEnd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инициируют адгезию (прикрепление)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гонококков к клеткам макроорганизма. Они ингибируют фагоцитоз нейтр</w:t>
      </w:r>
      <w:proofErr w:type="gramStart"/>
      <w:r w:rsidRPr="007303DB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филами, участвуют в обмене генетическим материалом между отдельными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особями.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Пориновые белки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Por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или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протеин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en-CA" w:eastAsia="en-CA"/>
        </w:rPr>
        <w:t>I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препятствуют слиянию лиз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сом с фагосомой, способствуя тем самым внутриклеточному выживанию гоно-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кокков. </w:t>
      </w:r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О</w:t>
      </w:r>
      <w:proofErr w:type="gramStart"/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pa</w:t>
      </w:r>
      <w:proofErr w:type="gramEnd"/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-белки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(от англ.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opacity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мутность), или </w:t>
      </w:r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протеин </w:t>
      </w:r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II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усиливают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адгезию гонококков к клеткам макроорганизма.</w:t>
      </w:r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 Протеин </w:t>
      </w:r>
      <w:r w:rsidRPr="007303DB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III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блокирует ант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бактериальное действие сыворотки.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Липоолигосахарид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наружной мембраны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обладает свойствами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эндотоксина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вызывает повреждение клеток и воспали-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0" allowOverlap="1" wp14:anchorId="0781AF66" wp14:editId="15329E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7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тельную реакцию ткани. </w:t>
      </w:r>
      <w:proofErr w:type="gramStart"/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IgA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-протеазы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разрушают секреторный иммуноглобу-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лин слизистых оболочек.</w:t>
      </w:r>
      <w:proofErr w:type="gramEnd"/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Резистентность.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Гонококки высокочувствительны к высушиванию, солне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ным лучам, дезинфицирующим средствам и другим физико-химическим фак-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торам, что следует учитывать при заборе и транспортировке клинического ма-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териала. В конце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XX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в. появились пенициллиназо-продуцирующие гонококки,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устойчивые к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-лактамным антибиотикам, а затем к тетрациклинам и фторх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нолонам (ципрофлоксацину).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Эпидемиология.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Гонококки паразитируют только в организме человека,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являющегося единственным источником заражения, сопровождающегося заб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леванием. Входные ворота чаще всего слизистые оболочки, выстланные цили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дрическим эпителием (слизистые мочеполового тракта, глаза), где происходит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размножение гонококков. Встречаются аноректальные и орофарингеальные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формы гонореи. Механизм передачи — контактный, путь — половой, при бле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норее — путем контакта конъюнктивы глаза новорожденного с инфицирован-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ной слизистой оболочкой половых путей матери. Восприимчивость к гоноко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кам очень высокая.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Патогенез.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После прикрепления к клеткам, через 24-48 ч, гонококки осв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бождают липоолигосахарид и образуют ферменты, облегчающие их проникно-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вение в подслизистый слой. В очаг инфекции привлекаются нейтрофилы, что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приводит к отслойке эпителия и образованию гнойного отделяемого. Гонококки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способны проникать в кровь и вызывать диссеминированную инфекцию с п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ражением суставов, мягких мозговых оболочек и других органов. Важную роль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патогенезе играет незавершенный фагоцитоз.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Клиника.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Гонококковая инфекция проявляется в виде гнойного воспаления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слизистой оболочки мочеполовых путей (гонорея), конъюнктивы глаз (бле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норея), других органов.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Инкубационный период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2-4 дня. Заболевание хара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теризуется резью при мочеиспускании, выделением гноя из уретры. У мужчин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заболевание обычно протекает в виде гонорейного уретрита, после которого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частым осложнением является воспаление предстательной железы. У женщин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гонорея в 70% случаях имеет бессимптомное течение, часто протекает в виде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смешанной инфекции (например, с трихомонадами). При смешанной гоноре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й-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но-трихомонадной инфекции происходит фагоцитоз гонококков влагалищны-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 трихомонадами (эндобиоцитоз), что приводит к «переживанию» гонококка-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ми антибиотикотерапии, а также их размножению в трихомонадах (резервуар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гонококков). Частое осложнение у женщин — бесплодие.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Очень редки генерализованные формы гонорейной инфекции: артриты, э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докардиты, менингиты.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Иммунитет.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Иммунитет после болезни не формируется: повторное зараж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ние вызывает повторное заболевание — реинфекцию.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Микробиологическая диагностика.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Материал для исследования: чаще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гной из уретры, влагалища, шейки матки; реже — из прямой кишки, глотки, су-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0" allowOverlap="1" wp14:anchorId="51F52C57" wp14:editId="45B2F6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7303DB" w:rsidRPr="007303DB" w:rsidRDefault="007303DB" w:rsidP="007303DB">
      <w:pPr>
        <w:spacing w:after="0" w:line="263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0" w:after="0" w:line="263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ставной жидкости.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Бактериоскопический метод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: в мазках, окрашенных по Гр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му, видны грамотрицательные внутриклеточные диплококки в виде зерен кофе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большинстве случаев. Однако это не гарантия правильного диагноза, особе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 у женщин, имеющих в составе микрофлоры диплококки-комменсалы. П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скольку уретриты и другие воспалительные заболевания мочеполовой системы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могут быть и негонококковые, необходим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бактериологический метод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: исследу-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емый материал засевается на среды с добавлением аминокислот. Посевы инк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у-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бируют в атмосфере с повышенным содержанием СО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eastAsia="en-CA"/>
        </w:rPr>
        <w:t>2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Выделенную культуру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идентифицируют по морфологическим, тинкториальным, культуральным, би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химическим, антигенным признакам. Реже используется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серологический метод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диагностики гонореи, чаще при хронических формах болезни. Используют та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же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молекулярно-биологические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(ПЦР) и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иммунологические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методы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для иденти-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фикации гонококковых антигенов в материале от больного с помощью РИФ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 коагглютинации.</w:t>
      </w:r>
    </w:p>
    <w:p w:rsidR="007303DB" w:rsidRPr="007303DB" w:rsidRDefault="007303DB" w:rsidP="007303DB">
      <w:pPr>
        <w:spacing w:after="0" w:line="263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Лечение.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Обычно применяют цефалоспорины, фторхинолоны и др. Одн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ко, учитывая возрастающую устойчивость гонококков к антибиотикам, крайне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желательна антибиотикограмма. При хронической гонорее иногда применяют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иммунотерапию в виде убитой гоновакцины. Учитывая также то, что гонорея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может быть одновременно с другими инфекциями, например с хламидиозом,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желательно подбирать антибиотики, действующие и на гонококки, и на хлам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дии.</w:t>
      </w:r>
    </w:p>
    <w:p w:rsidR="007303DB" w:rsidRPr="007303DB" w:rsidRDefault="007303DB" w:rsidP="007303DB">
      <w:pPr>
        <w:spacing w:after="0" w:line="265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Профилактика.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Из-за антигенного разнообразия гонококков специфич</w:t>
      </w:r>
      <w:proofErr w:type="gramStart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ская профилактика не разработана. Должна соблюдаться неспецифическая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профилактика: исключение случайных половых связей, контроль за излече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ностью больных, использование презервативов, санитарно-просветительная ра-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бота и т.п.</w:t>
      </w:r>
    </w:p>
    <w:p w:rsidR="007303DB" w:rsidRPr="007303DB" w:rsidRDefault="007303DB" w:rsidP="007303DB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21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15.1.3. Анаэробные грамположительные кокки</w:t>
      </w:r>
    </w:p>
    <w:p w:rsidR="007303DB" w:rsidRPr="007303DB" w:rsidRDefault="007303DB" w:rsidP="007303DB">
      <w:pPr>
        <w:spacing w:before="11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Анаэробные грамположительные кокки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входят в состав таких родов, как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Peptococcus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Peptostreptococcus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Anaerococcus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Finegoldia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Peptoniphilus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Rumino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coccus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др. Они морфологически не отличаются от аэробных кокков.</w:t>
      </w:r>
    </w:p>
    <w:p w:rsidR="007303DB" w:rsidRPr="007303DB" w:rsidRDefault="007303DB" w:rsidP="007303DB">
      <w:pPr>
        <w:spacing w:after="0" w:line="262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Перечисленные анаэробы — представители нормальной микрофлоры пол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сти рта, верхних дыхательных путей, кишечника, мочеполовых путей женщин,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кожи. Являясь условно-патогенными бактериями, они могут вызывать абсце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сы мозга и легких, менингит, аспирационную пневмонию, гнойно-воспалитель-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ные заболевания челюстно-лицевой области. Наибольшее значение в патол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гии человека имеют бактерии родов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Peptococcus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Peptostreptococcus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Finegoldia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Например,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Peptostreptococcus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anaerobius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вызывает гнойно-воспалительные пр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цессы вместе с другими микробами, в том числе с анаэробами, в ранах, при пост-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родовых эндометритах, хронических нагноениях в легких. Гной при этом имеет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неприятный запах.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Finegoldia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magna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наиболее частый вид из грамположитель-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4AEB814A" wp14:editId="47CBCCBF">
            <wp:simplePos x="0" y="0"/>
            <wp:positionH relativeFrom="page">
              <wp:posOffset>0</wp:posOffset>
            </wp:positionH>
            <wp:positionV relativeFrom="page">
              <wp:posOffset>-200025</wp:posOffset>
            </wp:positionV>
            <wp:extent cx="5892800" cy="84074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8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21" w:after="0" w:line="28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ных анаэробных кокков, выделяемых в чистой культуре при оппортунистич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ских инфекциях.</w:t>
      </w:r>
    </w:p>
    <w:p w:rsidR="007303DB" w:rsidRPr="007303DB" w:rsidRDefault="007303DB" w:rsidP="007303DB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26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15.1.4. Анаэробные грамотрицательные кокки</w:t>
      </w:r>
    </w:p>
    <w:p w:rsidR="007303DB" w:rsidRPr="007303DB" w:rsidRDefault="007303DB" w:rsidP="007303DB">
      <w:pPr>
        <w:spacing w:before="112" w:after="0" w:line="262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Наибольшее значение в патологии человека имеют анаэробные грамотриц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тельные кокки рода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Veillonella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. Чаще всего встречаются виды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atypical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dispar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V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parvula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Вейлонеллы — грамотрицательные кокковидные бактерии, расп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лагающиеся парами, короткими цепочками или поодиночке; морфологически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напоминают нейссерии. Неподвижны. Капсулы не имеют. Растут на сложных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питательных средах. Некоторые виды продуцируют порфирины и выделяют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СО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en-CA"/>
        </w:rPr>
        <w:t>2</w:t>
      </w:r>
      <w:proofErr w:type="gramEnd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Вейлонеллы входят в состав нормальной микрофлоры полости рта, н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соглотки и, возможно, кишечника. При гнойно-воспалительных заболеваниях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составляют часть полимикробных ассоциаций и редко являются единственной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причиной анаэробной инфекции.</w:t>
      </w:r>
    </w:p>
    <w:p w:rsidR="007303DB" w:rsidRPr="007303DB" w:rsidRDefault="007303DB" w:rsidP="007303DB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Микробиологическая диагностика</w:t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инфекций, вызванных анаэробными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кокками. Основной метод —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бактериологический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(в анаэробных условиях). Для 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экспресс-диагностики</w:t>
      </w:r>
      <w:proofErr w:type="gramEnd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возможно применение ПЦР, лазерно-флюоресцентного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метода, газожидкостной хроматографии.</w:t>
      </w:r>
    </w:p>
    <w:p w:rsidR="007303DB" w:rsidRPr="007303DB" w:rsidRDefault="007303DB" w:rsidP="007303DB">
      <w:pPr>
        <w:spacing w:after="0" w:line="27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Лечение.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Основными препаратами для лечения инфекций, вызванных ана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робными кокками, являютя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-лактамные антибиотики (пенициллины, цефало-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спорины); метронидазол, клиндамицин.</w:t>
      </w:r>
    </w:p>
    <w:p w:rsidR="007303DB" w:rsidRPr="007303DB" w:rsidRDefault="007303DB" w:rsidP="007303DB">
      <w:pPr>
        <w:spacing w:after="0" w:line="34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3740E1">
        <w:rPr>
          <w:rFonts w:ascii="Times New Roman" w:eastAsia="Times New Roman" w:hAnsi="Times New Roman" w:cs="Times New Roman"/>
          <w:b/>
          <w:color w:val="25237B"/>
          <w:spacing w:val="-7"/>
          <w:w w:val="91"/>
          <w:sz w:val="24"/>
          <w:szCs w:val="24"/>
          <w:lang w:eastAsia="en-CA"/>
        </w:rPr>
        <w:t>15.2.1.2. Клебсие</w:t>
      </w:r>
      <w:r w:rsidRPr="007303DB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ллы (род </w:t>
      </w:r>
      <w:r w:rsidRPr="007303DB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Klebsiella</w:t>
      </w:r>
      <w:r w:rsidRPr="007303DB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770002" w:rsidRDefault="00770002" w:rsidP="007303DB">
      <w:pPr>
        <w:spacing w:before="98" w:after="0" w:line="260" w:lineRule="exact"/>
        <w:ind w:left="924" w:right="647"/>
        <w:jc w:val="both"/>
        <w:rPr>
          <w:rFonts w:ascii="Arial Bold" w:eastAsia="Times New Roman" w:hAnsi="Arial Bold" w:cs="Arial Bold"/>
          <w:color w:val="221E20"/>
          <w:spacing w:val="-1"/>
          <w:sz w:val="21"/>
          <w:szCs w:val="21"/>
          <w:lang w:val="az-Latn-AZ" w:eastAsia="en-CA"/>
        </w:rPr>
      </w:pPr>
    </w:p>
    <w:p w:rsidR="00770002" w:rsidRDefault="00770002" w:rsidP="007303DB">
      <w:pPr>
        <w:spacing w:before="98" w:after="0" w:line="260" w:lineRule="exact"/>
        <w:ind w:left="924" w:right="647"/>
        <w:jc w:val="both"/>
        <w:rPr>
          <w:rFonts w:ascii="Arial Bold" w:eastAsia="Times New Roman" w:hAnsi="Arial Bold" w:cs="Arial Bold"/>
          <w:color w:val="221E20"/>
          <w:spacing w:val="-1"/>
          <w:sz w:val="21"/>
          <w:szCs w:val="21"/>
          <w:lang w:val="az-Latn-AZ" w:eastAsia="en-CA"/>
        </w:rPr>
      </w:pPr>
    </w:p>
    <w:p w:rsidR="007303DB" w:rsidRPr="007303DB" w:rsidRDefault="007303DB" w:rsidP="007303DB">
      <w:pPr>
        <w:spacing w:before="98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Род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Klebsiella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получил название в честь Э. Клебса, который впервые описал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микроб в 1875 г. В патологии человека основная роль принадлежит трем в</w:t>
      </w:r>
      <w:proofErr w:type="gramStart"/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дам: 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, состоящему из трех подвидов (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subsp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subsp</w:t>
      </w:r>
      <w:r w:rsidRPr="007303DB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ozaenae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subsp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rhinoscleromatis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);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 о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xytoca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granulomatis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которые различа-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ются по биохимическим и культуральным свойствам.</w:t>
      </w:r>
      <w:proofErr w:type="gramEnd"/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Клебсиеллы — не образующие спор неподвижные палочки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размером 0,3-1,5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u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0,6-6,0 мкм, располагающиеся единично, парами или коро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кой цепочкой. Обычно они локализованы в капсуле, которая служит характе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ным морфологическим признаком.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Культуральные свойства.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За исключением вида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granulomatis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который на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искусственных питательных средах растет плохо (его культивируют в желто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ном мешке куриного эмбриона), остальные виды клебсиелл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нетребовательны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 питательным средам. На жидких средах вызывают диффузное помутнение.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 плотных средах образуют блестящие выпуклые слизистые колонии.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Биохимические свойства.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Клебсиеллы расщепляют лактозу, поэтому отн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сятся к группе колиформных бактерий. Дифференциация внутри рода на виды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внутри вида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pneumoniae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 подвиды производится на основе биохимич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ских свойств. Для клебсиелл характерно отсутствие продукции сероводорода. 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lastRenderedPageBreak/>
        <w:t xml:space="preserve">Они утилизируют цитрат, малонат, расщепляют мочевину. В отличие от других видов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oxytica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продуцирует индол.</w:t>
      </w:r>
    </w:p>
    <w:p w:rsidR="007303DB" w:rsidRPr="007303DB" w:rsidRDefault="007303DB" w:rsidP="007303DB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Антигенная структура.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Обладают О-антигеном (более 12 серогрупп) и п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лисахаридным капсульным антигеном (более 85 групп).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Факторы патогенности.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Полисахаридная капсула обеспечивает устойч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вость к фагоцитозу и действию комплемента. Большинство клебсиелл обладают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пилями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продуцируют термостабильный и термолабильный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энтеротоксины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 также ферменты патогенности: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нейраминидазу</w:t>
      </w: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,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ДНКазу 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фосфатазу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Экология и распространение.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входит в состав факультатив-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микрофлоры кишечника, верхних дыхательных путей и влагалища; обнару-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живается на коже и слизистых оболочках.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Клебсиеллы устойчивы к факторам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окружающей среды благодаря наличию капсулы и могут в течение длительного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времени сохраняться в почве, воде, помещениях. Они погибают при температ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ре 65 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 через 60 мин, в растворах обычных дезинфицирующих веществ.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7303DB" w:rsidRPr="007303DB" w:rsidRDefault="007303DB" w:rsidP="007303DB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7303D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0" allowOverlap="1" wp14:anchorId="0E4E9478" wp14:editId="77A281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B" w:rsidRPr="007303DB" w:rsidRDefault="007303DB" w:rsidP="007303DB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303DB" w:rsidRPr="007303DB" w:rsidRDefault="007303DB" w:rsidP="007303DB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Патогенез и клиника.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подвид </w:t>
      </w:r>
      <w:r w:rsidRPr="007303DB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является возбу-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дителем неспецифических инфекций дыхательных путей (бронхитов, пневмо-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ний), органов мочевыводящей системы, пищевой токсикоинфекции.</w:t>
      </w:r>
      <w:proofErr w:type="gramEnd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Этот м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кроб может также вызывать гнойные послеродовые осложнения, неонатальную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инфекцию, которая проявляется в виде пневмоний у новорожденных, кишеч-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ной инфекции и токсико-септических состояний, заканчивающихся леталь-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ным исходом. Обладая фактором множественной лекарственной устойчивости,</w:t>
      </w:r>
    </w:p>
    <w:p w:rsidR="007303DB" w:rsidRPr="007303DB" w:rsidRDefault="007303DB" w:rsidP="007303DB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pneumoniae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занимает ведущее место среди возбудителей внутрибольничных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инфекций, которые протекают с поражением дыхательных и мочевыводящих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путей.</w:t>
      </w:r>
      <w:proofErr w:type="gramEnd"/>
    </w:p>
    <w:p w:rsidR="007303DB" w:rsidRPr="007303DB" w:rsidRDefault="007303DB" w:rsidP="007303DB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Возбудитель подвида </w:t>
      </w:r>
      <w:r w:rsidRPr="007303DB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ozaenae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поражает слизистую оболочку носа и прид</w:t>
      </w:r>
      <w:proofErr w:type="gramStart"/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точных пазух, что сопровождается выделением зловонного секрета.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Klebsiella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subsp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rhinoscleromatis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вызывает риносклерому, при которой пора-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жается слизистая оболочка верхних дыхательных путей с образованием гра-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нулем, в которых микроб находится как вне-, так и внутриклеточно.</w:t>
      </w:r>
      <w:proofErr w:type="gramEnd"/>
      <w:r w:rsidRPr="007303DB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Болезнь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может протекать хронически и заканчиваться склеротическими изменениями </w:t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на месте гранулем.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K</w:t>
      </w:r>
      <w:r w:rsidRPr="007303DB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. </w:t>
      </w:r>
      <w:r w:rsidRPr="007303DB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oxytoca</w:t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вызывает внутрибольничную инфекцию в урологической кли-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нике.</w:t>
      </w:r>
      <w:proofErr w:type="gramEnd"/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Klebsiella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granulomatis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является возбудителем </w:t>
      </w:r>
      <w:r w:rsidRPr="007303DB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донованоза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венерической паховой гранулемы, которая проявляется изъязвлениями грануломатозных по-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ражений кожи и подкожной клетчатки.</w:t>
      </w:r>
      <w:proofErr w:type="gramEnd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Заболевание передается половым, реже </w:t>
      </w:r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бытовым путями, и для него характерна эндемичность распространения в о</w:t>
      </w:r>
      <w:proofErr w:type="gramStart"/>
      <w:r w:rsidRPr="007303DB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новном в странах тропического климата.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Иммунитет.</w:t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Гуморальный иммунный ответ защитной активностью не обл</w:t>
      </w:r>
      <w:proofErr w:type="gramStart"/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дает. В защите от инфекции главная роль принадлежит фагоцитозу клебсиелл,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опсонизированных специфическими антителами. При хронических формах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клебсиеллезов, при которых микроб расположен внутриклеточно, развивается 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ГЗТ.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Применяется </w:t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бактериологический м</w:t>
      </w:r>
      <w:proofErr w:type="gramStart"/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тод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исследования, который предусматривает выделение чистой культуры воз-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будителя из мокроты, мочи, испражнений, крови, гноя, в зависимости от лока-</w:t>
      </w:r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лизации процесса, путем посева исследуемого материала на лактозосодержащие </w:t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дифференциальные питательные среды с последующим выделением чистой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культуры возбудителя и его идентификации до вида и подвида.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Серологический </w:t>
      </w:r>
      <w:r w:rsidRPr="007303DB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метод</w:t>
      </w:r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проводится путем постановки РСК с </w:t>
      </w:r>
      <w:proofErr w:type="gramStart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О-антигеном</w:t>
      </w:r>
      <w:proofErr w:type="gramEnd"/>
      <w:r w:rsidRPr="007303DB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Диагностику донованоза проводят </w:t>
      </w:r>
      <w:r w:rsidRPr="007303DB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бактериоскопическим методом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путем о</w:t>
      </w:r>
      <w:proofErr w:type="gramStart"/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наружения телец Донована в мазках из биоптата гранулем, окрашенных по </w:t>
      </w:r>
      <w:r w:rsidRPr="007303DB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Романовскому-Гимзе.</w:t>
      </w:r>
    </w:p>
    <w:p w:rsidR="007303DB" w:rsidRPr="007303DB" w:rsidRDefault="007303DB" w:rsidP="007303DB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7303DB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Профилактика и лечение.</w:t>
      </w:r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Средств специфической профилактики не сущ</w:t>
      </w:r>
      <w:proofErr w:type="gramStart"/>
      <w:r w:rsidRPr="007303DB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7303DB">
        <w:rPr>
          <w:rFonts w:ascii="Calibri" w:eastAsia="Times New Roman" w:hAnsi="Calibri" w:cs="Times New Roman"/>
          <w:lang w:eastAsia="en-CA"/>
        </w:rPr>
        <w:br/>
      </w:r>
      <w:r w:rsidRPr="007303DB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ствует. Для лечения используют клебсиеллезный бактериофаг и антибиотики, </w:t>
      </w:r>
      <w:r w:rsidRPr="007303DB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чему предшествует определение антибиотикограммы.</w:t>
      </w:r>
    </w:p>
    <w:p w:rsidR="007303DB" w:rsidRPr="007303DB" w:rsidRDefault="007303DB" w:rsidP="007303DB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7303DB" w:rsidRPr="007303DB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before="231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lastRenderedPageBreak/>
        <w:t xml:space="preserve">Протеи (род </w:t>
      </w:r>
      <w:r w:rsidRPr="003740E1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Proteus</w:t>
      </w:r>
      <w:r w:rsidRPr="003740E1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3740E1" w:rsidRPr="003740E1" w:rsidRDefault="003740E1" w:rsidP="003740E1">
      <w:pPr>
        <w:spacing w:before="238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Протеи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относятся к условно-патогенным микроорганизмам. Вызывают инфекцию мочевыводящих путей и гнойную раневую инфекцию, в том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числе сепсис. Заболевания могут протекать как эндоинфекция, а также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быть результатом внутрибольничной инфекции.</w:t>
      </w:r>
    </w:p>
    <w:p w:rsidR="003740E1" w:rsidRPr="003740E1" w:rsidRDefault="003740E1" w:rsidP="003740E1">
      <w:pPr>
        <w:spacing w:before="26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Род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Proteus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состоит из четырех видов. В патологии человека наибольшее зн</w:t>
      </w:r>
      <w:proofErr w:type="gramStart"/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чение имеют два вида: </w:t>
      </w:r>
      <w:proofErr w:type="gramStart"/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vulgaris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и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mirabilis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proofErr w:type="gramEnd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Впервые были выделены Г. Ха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зером в 1885 г.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Палочки размером 0,4-0,6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u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1-3 мкм, располагающиеся п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парно или цепочками. Капсулу не образуют, 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подвижны</w:t>
      </w:r>
      <w:proofErr w:type="gramEnd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3740E1" w:rsidRPr="003740E1" w:rsidRDefault="003740E1" w:rsidP="003740E1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Культуральные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3740E1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свойства.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Хорошо растет на обычных питательных средах.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 плотных средах образует два типа колоний. В Н-форме (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от</w:t>
      </w:r>
      <w:proofErr w:type="gramEnd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нем</w:t>
      </w:r>
      <w:proofErr w:type="gramEnd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hauch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дыхание) колонии имеют вид «роения», с образованием дочерних отростков. 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Это типичная форма роста. При неблагоприятных условиях, в частности на ср</w:t>
      </w:r>
      <w:proofErr w:type="gramStart"/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дах с добавлением желчи, образуют О-формы (от нем.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ohne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hauch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без дыха-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ния) колоний: крупные, с ровными краями.</w:t>
      </w: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lastRenderedPageBreak/>
        <w:t xml:space="preserve">Псевдомонады (род </w:t>
      </w:r>
      <w:r w:rsidRPr="003740E1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Pseudomonas</w:t>
      </w:r>
      <w:r w:rsidRPr="003740E1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).</w:t>
      </w:r>
    </w:p>
    <w:p w:rsidR="003740E1" w:rsidRPr="003740E1" w:rsidRDefault="003740E1" w:rsidP="003740E1">
      <w:pPr>
        <w:spacing w:before="4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Pseudomonas</w:t>
      </w:r>
      <w:r w:rsidRPr="003740E1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 </w:t>
      </w:r>
      <w:r w:rsidRPr="003740E1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b/>
          <w:i/>
          <w:color w:val="25237B"/>
          <w:spacing w:val="-7"/>
          <w:w w:val="92"/>
          <w:sz w:val="24"/>
          <w:szCs w:val="24"/>
          <w:lang w:eastAsia="en-CA"/>
        </w:rPr>
        <w:t xml:space="preserve"> </w:t>
      </w:r>
      <w:r w:rsidRPr="003740E1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en-CA"/>
        </w:rPr>
        <w:t>(синегнойная палочка)</w:t>
      </w:r>
    </w:p>
    <w:p w:rsidR="003740E1" w:rsidRPr="003740E1" w:rsidRDefault="003740E1" w:rsidP="003740E1">
      <w:pPr>
        <w:spacing w:before="78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Псевдомонады относятся к семейству 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Pseudomonadaceae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Типовой вид рода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Pseudomonas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— 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aeruginosa</w:t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(синегнойная палочка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— </w:t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возбудитель многих гно</w:t>
      </w:r>
      <w:proofErr w:type="gramStart"/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й-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но-воспалительных заболеваний). Сравнительно недавно некоторые бактерии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рода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Pseudomonas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были отнесены к роду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Burkholderia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семейства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Burkholderiaceae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(см. ниже)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1862 г. А. Люкке было впервые описано нагноение раны с характерным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сине-зеленым окрашиванием повязок, вызванное синегнойной палочкой. В ч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стой культуре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была выделена лишь в 1882 г. С. Жессаром.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Этот вид относится к семейству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Pseudomonadaceae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Морфологические и тинкториальные свойства.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Эти бактерии —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гра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отрицательные прямые палочки размером 0,5-1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u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1,5-5 мкм, расположенные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одиночно, попарно или в виде коротких цепочек. Они подвижны за счет нал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чия одного, редко двух полярно расположенных жгутиков. Спор не образуют, </w:t>
      </w:r>
      <w:r w:rsidRPr="003740E1">
        <w:rPr>
          <w:rFonts w:ascii="Calibri" w:eastAsia="Times New Roman" w:hAnsi="Calibri" w:cs="Times New Roman"/>
          <w:lang w:eastAsia="en-CA"/>
        </w:rPr>
        <w:br/>
      </w:r>
      <w:proofErr w:type="gramStart"/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имеют</w:t>
      </w:r>
      <w:proofErr w:type="gramEnd"/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пили (фимбрии). Могут продуцировать капсулоподобную внеклето</w:t>
      </w:r>
      <w:proofErr w:type="gramStart"/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ч-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ную слизь полисахаридной природы. Встречаются также так называемые м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коидные штаммы, образующие повышенное количество слизи. Такие бактерии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выделяются чаще всего из мокроты больных муковисцидозом.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Культуральные свойства.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Псевдомонады — облигатные аэробы, которые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хорошо растут на простых питательных средах. Возбудитель довольно часто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находится в патологическом материале в ассоциации с другими микрооргани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мами, поэтому для выделения чистой культуры синегнойной палочки приме-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няют селективные или дифференциально-диагностические питательные среды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добавлением антисептиков — малахитовый агар с добавлением бриллианто-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вого зеленого или ЦПХ-агар с ацетамидом или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N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-цетипиридоний хлоридом.</w:t>
      </w: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740E1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0" allowOverlap="1" wp14:anchorId="06DCFCA6" wp14:editId="66D53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E1" w:rsidRPr="003740E1" w:rsidRDefault="003740E1" w:rsidP="003740E1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Оптимальная температура роста 37 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proofErr w:type="gramEnd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С, синегнойная палочка способна расти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 42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С, что позволяет отличать ее от других псевдомонад. На поверхности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жидкой питательной среды бактерии образуют характерную серовато-сер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бристую пленку, а на плотной среде они формируют гладкие округлые сухо-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ватые колонии или слизистые у капсульных штаммов. Культуры синегнойной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палочки, выделенные от больных муковисцидозом, продуцируют мукоидные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колонии вследствие избыточной продукции альгината и экзополисахаридов.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На 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кровяном</w:t>
      </w:r>
      <w:proofErr w:type="gramEnd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агаре вокруг колоний синегнойной палочки наблюдаются зоны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полного гемолиза.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 культивировании на плотных питательных средах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прод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цирует  триметиламин,  придающий  культурам  этих  бактерий  своеобразный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сладковатый запах жасмина, земляничного мыла или карамели. Характерным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признаком синегнойной палочки</w:t>
      </w:r>
      <w:r w:rsidRPr="003740E1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является способность синтезировать вод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растворимые пигменты, окрашивающие повязки больных или питательные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среды при их культивировании. Чаще всего они вырабатывают феназиновый пи</w:t>
      </w:r>
      <w:proofErr w:type="gramStart"/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г-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мент — пиоцианин сине-зеленого цвета, но могут образовывать и зеленый флю-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оресцирующий в УФ-лучах пигмент флюоресцеин (пиовердин), а также красный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(пиорубин), черный (пиомеланин) или желтый (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-оксифеназин) пигменты.</w:t>
      </w:r>
    </w:p>
    <w:p w:rsidR="003740E1" w:rsidRPr="003740E1" w:rsidRDefault="003740E1" w:rsidP="003740E1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Биохимические свойства.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Синегнойная палочка обладает низкой сахар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литической активностью: не ферментирует углеводы, однако для получения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энергии способна их окислять. Для дифференциальной диагностики, позвол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ющей отличать псевдомонады от других грамотрицательных палочек, применя-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ют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OF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-тест (тест окисления-ферментации глюкозы) на среде Хью-Лейфсона.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 этой целью делают посев чистой культуры псевдомонад в две пробирки с этой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средой. Одну пробирку инкубируют в аэробных условиях, другую — в анаэро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ных. Псевдомонады способны только окислять глюкозу (цвет индикатора мен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ется в пробирке после аэробного инкубирования). 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восстанавливает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нитраты в нитриты, редуцируя их до газообразного азота, а также обладает про-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теолитической активностью: разжижает желатин, гидролизует казеин. Сине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нойная палочка имеет каталазу и цитохромоксидазу (псевдомонады оксидазо-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позитивны), участвующую в переносе электронов при дыхании.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Многие штаммы синегнойной палочки продуцируют бактериоцины, наз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ы-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ваемые пиоцинами, — протеины, обладающие бактерицидными свойствами.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Для эпидемиологического маркирования и внутривидовой идентификации</w:t>
      </w:r>
    </w:p>
    <w:p w:rsidR="003740E1" w:rsidRPr="003740E1" w:rsidRDefault="003740E1" w:rsidP="003740E1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проводят пиоцинотипирование штаммов, выделенных от больных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из окружающей среды.</w:t>
      </w:r>
      <w:proofErr w:type="gramEnd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 этой целью определяют спектр продуцируемых и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следуемым штаммом пиоцинов или чувствительность этого штамма к пиоци-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нам других псевдомонад.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Антигенные свойства.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Синегнойная палочка имеет 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Н-антигены. Л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пополисахарид клеточной стенки является типо- или группоспецифическим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термостабильным О-антигеном, на основе которого проводят серотипирование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штаммов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Термолабильный жгутиковый Н-антиген бывает двух</w:t>
      </w: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740E1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0" allowOverlap="1" wp14:anchorId="1BD76ECF" wp14:editId="32C2C7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E1" w:rsidRPr="003740E1" w:rsidRDefault="003740E1" w:rsidP="003740E1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типов и обладает протективным действием, поэтому на его основе создаются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вакцинные препараты. На поверхности клеток синегнойной палочки обнар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жены также антигены пилей (фимбрий). Кроме того,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продуцирует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целый ряд внеклеточных продуктов, обладающих антигенными свойствами: э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зотоксин А, протеазу, эластазу, внеклеточную слизь, которые вместе с тем явля-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ются и ее факторами патогенности.</w:t>
      </w:r>
    </w:p>
    <w:p w:rsidR="003740E1" w:rsidRPr="003740E1" w:rsidRDefault="003740E1" w:rsidP="003740E1">
      <w:pPr>
        <w:tabs>
          <w:tab w:val="left" w:pos="1207"/>
        </w:tabs>
        <w:spacing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Факторы патогенности. </w:t>
      </w:r>
      <w:proofErr w:type="gramStart"/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обладает большим набором факторов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патогенности, которые вовлечены в патогенез синегнойной инфекции.</w:t>
      </w:r>
      <w:proofErr w:type="gramEnd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3740E1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Адгезивные свойства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aeruginosa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определяются наличием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пилей </w:t>
      </w:r>
      <w:r w:rsidRPr="003740E1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(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фи</w:t>
      </w:r>
      <w:proofErr w:type="gramStart"/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м-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брий</w:t>
      </w:r>
      <w:r w:rsidRPr="003740E1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)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на поверхности их клеток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Синегнойная палочка обладает тропизмом к эп</w:t>
      </w:r>
      <w:proofErr w:type="gramStart"/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телию мочевого пузыря, респираторного тракта, конъюнктивы глаз.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Экстр</w:t>
      </w:r>
      <w:proofErr w:type="gramStart"/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а-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целлюлярная слизь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синегнойной палочки покрывает поверхность микробной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клетки, но в отличие от капсулы не имеет четких границ и легко выделяется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во внешнюю среду.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Гликолипопротеид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, входящий в состав внеклеточной слизи</w:t>
      </w:r>
    </w:p>
    <w:p w:rsidR="003740E1" w:rsidRPr="003740E1" w:rsidRDefault="003740E1" w:rsidP="003740E1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aeruginosa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также принимает участие в процессе адгезии (преимущественно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 муцине эпителия дыхательных путей).</w:t>
      </w:r>
      <w:proofErr w:type="gramEnd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Это капсулоподобное вещество о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ладает антигенными и токсическими свойствами, защищает бактерии от фаго-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цитоза, вызывает лейкопению. Мукоидные штаммы синегнойной палочки, пр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дуцирующие большое количество слизи, обусловливают хроническое течение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заболевания, в особенности при муковисцидозе, остеомиелите, хроническом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отите. Синегнойные палочки образуют биопленки на различных поверхностях,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что часто приводит к хроническому течению заболеваний.</w:t>
      </w:r>
    </w:p>
    <w:p w:rsidR="003740E1" w:rsidRPr="003740E1" w:rsidRDefault="003740E1" w:rsidP="003740E1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Токсины.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ЛПС наружной мембраны клеточной стенки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облад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ет свойствами </w:t>
      </w:r>
      <w:r w:rsidRPr="003740E1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э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ндотоксина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участвует в развитии лихорадки, олигурии, лей-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копении у больных.</w:t>
      </w:r>
    </w:p>
    <w:p w:rsidR="003740E1" w:rsidRPr="003740E1" w:rsidRDefault="003740E1" w:rsidP="003740E1">
      <w:pPr>
        <w:spacing w:after="0" w:line="260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Экзотоксин А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синегнойной палочки — цитотоксин, который вызывает гл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бокие нарушения клеточного метаболизма в результате подавления синтеза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белка во всех клетках и тканях. Подобно дифтерийному токсину, он является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АДФ-рибозилтрансферазой, которая ингибирует фактор элонгации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EF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-2 и п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этому вызывает нарушение синтеза белка. Он также подавляет синтез иммун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глобулинов, вызывает нейтропению. Токсинообразование у различных штаммов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синегнойной палочки контролируется структурным геном в составе хромос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мы, а также регуляторным геном-репрессором при участии ионов железа. Эк-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зотоксин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</w:t>
      </w:r>
      <w:proofErr w:type="gramEnd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продуцируется в неактивной форме и активируется в организме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различными ферментами. Экзотоксин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</w:t>
      </w:r>
      <w:proofErr w:type="gramEnd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является протективным антигеном: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антитоксические антитела защищают клетки от его повреждающего действия,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 также препятствуют развитию бактериемии и синегнойного сепсиса.</w:t>
      </w:r>
    </w:p>
    <w:p w:rsidR="003740E1" w:rsidRPr="003740E1" w:rsidRDefault="003740E1" w:rsidP="003740E1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Экзоэнзим </w:t>
      </w:r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S</w:t>
      </w: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</w:t>
      </w:r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экзотоксин </w:t>
      </w:r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S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) обнаруживается только у высоковирулен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ных штаммов синегнойной палочки. Механизм его повреждающего действия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 клетки пока неясен, однако известно, что инфекции, обусловленные экзоэ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зим-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-продуцирующими штаммами синегнойной палочки, нередко заканчива-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ются летально. Экзотоксины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</w:t>
      </w:r>
      <w:proofErr w:type="gramEnd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нарушают также активность фагоцитов.</w:t>
      </w: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740E1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0" allowOverlap="1" wp14:anchorId="755D0A5B" wp14:editId="0D6344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E1" w:rsidRPr="003740E1" w:rsidRDefault="003740E1" w:rsidP="003740E1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before="7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Лейкоцидин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является цитотоксином с выраженным токсическим возде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й-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ствием на гранулоциты крови человека.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Энтеротоксин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факторы проницаемости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играют определенную роль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развитии местных тканевых поражений при кишечных формах синегнойной 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инфекции, вызывая нарушения водно-солевого обмена.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Ферменты  агрессии.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Нейраминидаза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синегнойной  палочки  участвует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 колонизации муцина респираторного тракта, поэтому играет важную роль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патогенезе бронхолегочных заболеваний синегнойной этиологии и мукови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цидоза.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aeruginosa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продуцирует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гемолизины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двух типов: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термолабильную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фосфо-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липазу С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термостабильный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гликолипид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Фосфолипаза С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разрушает фосф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липиды в составе сурфактантов альвеол легких, вызывая развитие ателектазов (бронхоэктазов) при бронхолегочной патологии.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Различные протеолитические ферменты (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протеазы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трех типов,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эласта-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за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), а также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экзотоксин</w:t>
      </w:r>
      <w:proofErr w:type="gramStart"/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А</w:t>
      </w:r>
      <w:proofErr w:type="gramEnd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вызывают геморрагии, деструкцию тканей и некроз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очагах поражения при инфекциях глаз, пневмониях, септицемии синегнойной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этиологии.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Эластаза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синегнойной палочки расщепляет эластин, казеин, фи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рин и гемоглобин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помощью 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IgA</w:t>
      </w:r>
      <w:r w:rsidRPr="003740E1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-протеазы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псевдомонады разрушают секр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торные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IgA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Резистентность. 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Отличительная особенность </w:t>
      </w:r>
      <w:r w:rsidRPr="003740E1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—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очень огран</w:t>
      </w:r>
      <w:proofErr w:type="gramStart"/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ченная потребность в питательных веществах, что обеспечивает ей сохранение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жизнеспособности в условиях почти полного отсутствия источников питания.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Синегнойная палочка хорошо сохраняется в пресной, морской и даже дистилл</w:t>
      </w:r>
      <w:proofErr w:type="gramStart"/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рованной воде. В водопроводной воде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живет и размножается более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2,5 мес. Доказано также, что культуры синегнойной палочки сохраняют жизн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способность даже в растворах антисептиков и дезинфектантов (например, фу-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рациллина), предназначенных для хранения катетеров и различных медицин-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ских инструментов, промывания ран в ожоговых и хирургических стационарах.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то же время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чувствительна к высушиванию, действию хлорс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держащих дезинфицирующих препаратов. Она легко инактивируется при во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действии высоких температур (при кипячении, автоклавировании).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Довольно высокая устойчивость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 антибиотикам объясняется плохой проницаемостью наружной мембраны бактерий из-за врожденного д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фекта поринов, а также способностью синтезировать 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-лактамазы.</w:t>
      </w:r>
    </w:p>
    <w:p w:rsidR="003740E1" w:rsidRPr="003740E1" w:rsidRDefault="003740E1" w:rsidP="003740E1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Экология псевдомонад.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Естественной средой обитания псевдомонад я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ляются почва и различные пресные и соленые водоемы. Однако они широко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распространены не только в природе. Около 5-10% здоровых людей являются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носителями различных штаммов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(они в норме колонизируют к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шечник)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около 70% пациентов, находящихся в стационаре. В клинике псевд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монады могут встречаться повсеместно, образуя биопленки: в водопроводных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вентиляционных системах, на фруктах и овощах, комнатных растениях, на по-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верхности мыла, щетках для мытья рук, полотенцах, в дыхательных аппаратах</w:t>
      </w: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740E1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0" allowOverlap="1" wp14:anchorId="3436EF28" wp14:editId="3A81A7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E1" w:rsidRPr="003740E1" w:rsidRDefault="003740E1" w:rsidP="003740E1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и т.д. Способность псевдомонад расти в очень слабых водных растворах веществ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в дистиллированной воде, применяемой для приготовления различных рас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воров, объясняет их возможное присутствие в препаратах антисептиков, детер-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гентов и даже в растворах для инъекций.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Эпидемиология.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Заболевание может развиться в результате аутоинфиц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рования (эндогенное заражение) или экзогенно. Источником инфекции явл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ются люди (больные или бактерионосители), а также естественные резервуары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природы. Поэтому синегнойную инфекцию можно считать сапроантропонозом.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Механизмы и пути заражения: контактный, респираторный, кровяной или ф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кально-оральный.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Синегнойная инфекция может возникнуть как у иммунодефицитных лиц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тяжелой сопутствующей патологией (сахарный диабет, ожоговая болезнь,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лейкоз, муковисцидоз, иммуносупрессия при онкологических заболеваниях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трансплантации органов), так и на фоне нормальной иммунологической р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активности организма. Адгезивная активность 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усиливается при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повышении температуры и влажности окружающей среды, поэтому посещение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бассейна, бани, принятие лечебных ванн также могут спровоцировать синегно</w:t>
      </w:r>
      <w:proofErr w:type="gramStart"/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й-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ную инфекцию.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Синегнойная палочка является возбудителем внутрибольничных (госп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тальных) инфекций, т.е. заболеваний, возникающих у людей, находящихся на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лечении в стационаре. Заражение в клинике возможно в результате проведения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медицинских манипуляций через грязные руки персонала, инструменты, при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использовании контаминированных растворов (катетеризация мочевого пуз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ы-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ря, эндоскопическое исследование, промывание ран, перевязка, обработка ан-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тисептиками ожоговой поверхности, применение аппарата для искусственной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вентиляции легких и др.).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Патогенез.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Синегнойная палочка проникает в организм человека через п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врежденные ткани. Прикрепляясь, бактерии заселяют раневую или ожоговую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поверхность, слизистые оболочки или кожу и размножаются. При отсутствии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у человека иммунных механизмов против синегнойной инфекции локальный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процесс (инфекция мочевыводящих путей, кожи, респираторного тракта) может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генерализоваться. Бактериемия способствует диссеминации возбудителя и ра</w:t>
      </w:r>
      <w:proofErr w:type="gramStart"/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витию сепсиса, часто приводящего к формированию вторичных гнойных очагов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инфекции. Под воздействием факторов патогенности нарушается функцион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рование органов и систем; может развиться синдром диссеминированного вну-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трисосудистого свертывания, шок, а также респираторный дистресс-синдром.</w:t>
      </w:r>
    </w:p>
    <w:p w:rsidR="003740E1" w:rsidRPr="003740E1" w:rsidRDefault="003740E1" w:rsidP="003740E1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Клиника.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Синегнойная палочка вызывает гнойно-воспалительные забол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вания различной локализации: раневые инфекции, ожоговую болезнь, менин-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гит, инфекции мочевыводящих путей, кожи (гангренозная эктима — 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ecthyma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gangrenosum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заболевания глаз (кератит), некротическую пневмонию, сепсис. Она</w:t>
      </w:r>
      <w:r w:rsidRPr="003740E1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является возбудителем злокачественного наружного отита у диабетиков. </w:t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Смертность от синегнойного сепсиса составляет около 50%.</w:t>
      </w: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3740E1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0" allowOverlap="1" wp14:anchorId="1AF4548F" wp14:editId="2A5CA9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E1" w:rsidRPr="003740E1" w:rsidRDefault="003740E1" w:rsidP="003740E1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3740E1" w:rsidRPr="003740E1" w:rsidRDefault="003740E1" w:rsidP="003740E1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Иммунитет.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сыворотке крови здоровых людей, а также переболевших и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фекциями синегнойной этиологии обнаруживают антитоксические и антибак-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териальные антитела, однако эти антитела типоспецифические и их роль в за-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щите от повторных заболеваний мало изучена.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Микробиологическая диагностика.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Материал для исследования</w:t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: кровь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(при септицемии), спинномозговая жидкость (при менингите), гной и 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раневое</w:t>
      </w:r>
      <w:proofErr w:type="gramEnd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отделяемое (при инфицированных ранах и ожоговых поражениях), моча (при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инфекциях мочевыводящих путей), мокрота (при муковисцидозе и инфекциях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респираторного тракта) и др. </w:t>
      </w: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Бактериоскопия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мазков из исследуемого материала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малоинформативна из-за отсутствия у синегнойной палочки морфологических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тинкториальных особенностей. Основной метод диагностики — </w:t>
      </w:r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бактери</w:t>
      </w:r>
      <w:proofErr w:type="gramStart"/>
      <w:r w:rsidRPr="003740E1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логическое исследование</w:t>
      </w:r>
      <w:r w:rsidRPr="003740E1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клинического материала, которое позволяет не только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идентифицировать возбудитель, но и определить чувствительность бактерий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 антимикробным препаратам. При идентификации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aeruginosa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учитывают их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рост на ЦПХ-агаре, возможное пигментообразование, наличие специфического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запаха при росте культуры на плотной питательной среде, положительный ц</w:t>
      </w:r>
      <w:proofErr w:type="gramStart"/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тохромоксидазный тест, выявление термофильности (рост при 42 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С), а также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способность окислять глюкозу в О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-тесте. Для внутривидовой идентификации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бактерий применяют серотипирование, пиоцинотипирование, а также опред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ляют чувствительность выделенной культуры к бактериофагам.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Серологический метод</w:t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исследования направлен на обнаружение специфич</w:t>
      </w:r>
      <w:proofErr w:type="gramStart"/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е-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ских антител к антигенам синегнойной палочки (обычно экзотоксину А и ЛПС)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помощью РСК, РПГА, опсонофагоцитарной реакции и некоторых других тес-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тов. Разработана также ПЦР-диагностика для идентификации возбудителя.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Лечение.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Применяют антибиотики, причем рекомендуется использование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комбинации препаратов из разных групп. Антимикробная терапия назнач</w:t>
      </w:r>
      <w:proofErr w:type="gramStart"/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а-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ется только после получения результатов антибиотикограммы. При урген</w:t>
      </w:r>
      <w:proofErr w:type="gramStart"/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т-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ных инфекциях антибиотики назначаются эмпирически. Препаратами выбора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являются цефалоспорины (цефтазидим, цефоперазон) и другие 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-лактамные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препараты (тикарциллин, мезлоциллин, пиперациллин, имипенем), амин</w:t>
      </w:r>
      <w:proofErr w:type="gramStart"/>
      <w:r w:rsidRPr="003740E1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гликозиды (гентамицин, тобрамицин, амикацин), а также азтреонам и ципро-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флоксацин.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Для лечения тяжелых форм синегнойной инфекции применяют также гипе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иммунную плазму, полученную из крови добровольцев, иммунизированных по-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ливалентной корпускулярной вакциной из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aeruginosa</w:t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При местном лечении инфекций кожи (трофических язвах, эктиме, ожог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вых ранах), вызванных 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aeruginosa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3740E1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применяют антисинегнойный гетероло-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гичный иммуноглобулин, получаемый из сыворотки крови баранов, гиперим-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мунизированных взвесью убитых культур синегнойных палочек различных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иммунотипов.</w:t>
      </w:r>
    </w:p>
    <w:p w:rsidR="003740E1" w:rsidRPr="003740E1" w:rsidRDefault="003740E1" w:rsidP="003740E1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Кроме того, для лечения гнойных инфекций кожи, абсцессов и других заб</w:t>
      </w:r>
      <w:proofErr w:type="gramStart"/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леваний синегнойной этиологии (кроме сепсиса) можно применять синегной-</w:t>
      </w:r>
    </w:p>
    <w:p w:rsid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</w:pPr>
    </w:p>
    <w:p w:rsidR="003740E1" w:rsidRPr="003740E1" w:rsidRDefault="003740E1" w:rsidP="003740E1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  <w:sectPr w:rsidR="003740E1" w:rsidRPr="003740E1">
          <w:pgSz w:w="9280" w:h="13240"/>
          <w:pgMar w:top="-20" w:right="0" w:bottom="-20" w:left="0" w:header="0" w:footer="0" w:gutter="0"/>
          <w:cols w:space="720"/>
        </w:sectPr>
      </w:pPr>
    </w:p>
    <w:p w:rsidR="003740E1" w:rsidRPr="003740E1" w:rsidRDefault="003740E1" w:rsidP="003740E1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lastRenderedPageBreak/>
        <w:t>ный бактериофаг (бактериофаг пиоцианеус) или поливалентный жидкий пи</w:t>
      </w:r>
      <w:proofErr w:type="gramStart"/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бактериофаг.</w:t>
      </w:r>
    </w:p>
    <w:p w:rsidR="003740E1" w:rsidRPr="003740E1" w:rsidRDefault="003740E1" w:rsidP="003740E1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Профилактика.</w:t>
      </w:r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Эффективная стерилизация, дезинфекция и антисепт</w:t>
      </w:r>
      <w:proofErr w:type="gramStart"/>
      <w:r w:rsidRPr="003740E1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ка, а также соблюдение правил асептики — основные меры неспецифической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профилактики синегнойной инфекции в стационаре. Следует контролировать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обсемененность объектов окружающей среды и соблюдать правила личной г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гиены.</w:t>
      </w:r>
    </w:p>
    <w:p w:rsidR="003740E1" w:rsidRPr="003740E1" w:rsidRDefault="003740E1" w:rsidP="003740E1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Пациентам с ослабленным противоинфекционным иммунитетом показана 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пассивная специфическая иммунизация гипериммунной плазмой или нормал</w:t>
      </w:r>
      <w:proofErr w:type="gramStart"/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ь-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ным человеческим иммуноглобулином в профилактических целях.</w:t>
      </w:r>
    </w:p>
    <w:p w:rsidR="003740E1" w:rsidRPr="003740E1" w:rsidRDefault="003740E1" w:rsidP="003740E1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Для создания активного иммунитета разработаны вакцины из ЛПС, пол</w:t>
      </w:r>
      <w:proofErr w:type="gramStart"/>
      <w:r w:rsidRPr="003740E1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сахаридные субкорпускулярные (химические) вакцины, рибосомные вакцины, 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препараты из жгутиковых антигенов и компонентов внеклеточной слизи, а так-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же анатоксины из внеклеточных протеаз и экзотоксина А. В нашей стране при-</w:t>
      </w:r>
      <w:r w:rsidRPr="003740E1">
        <w:rPr>
          <w:rFonts w:ascii="Calibri" w:eastAsia="Times New Roman" w:hAnsi="Calibri" w:cs="Times New Roman"/>
          <w:lang w:eastAsia="en-CA"/>
        </w:rPr>
        <w:br/>
      </w:r>
      <w:r w:rsidRPr="003740E1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меняются поливалентная корпускулярная синегнойная вакцина (из 7 штаммов</w:t>
      </w:r>
    </w:p>
    <w:p w:rsidR="003740E1" w:rsidRPr="003740E1" w:rsidRDefault="003740E1" w:rsidP="003740E1">
      <w:pPr>
        <w:spacing w:before="16" w:after="0" w:line="241" w:lineRule="exact"/>
        <w:ind w:left="923"/>
        <w:rPr>
          <w:rFonts w:ascii="Calibri" w:eastAsia="Times New Roman" w:hAnsi="Calibri" w:cs="Times New Roman"/>
          <w:lang w:eastAsia="en-CA"/>
        </w:rPr>
      </w:pPr>
      <w:proofErr w:type="gramStart"/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3740E1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aeruginosa</w:t>
      </w:r>
      <w:r w:rsidRPr="003740E1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 и стафило-протейно-синегнойная вакцина.</w:t>
      </w:r>
      <w:proofErr w:type="gramEnd"/>
    </w:p>
    <w:p w:rsidR="003740E1" w:rsidRPr="003740E1" w:rsidRDefault="003740E1" w:rsidP="003740E1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3740E1" w:rsidRPr="003740E1" w:rsidRDefault="003740E1" w:rsidP="003740E1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740F4B" w:rsidRDefault="00740F4B"/>
    <w:sectPr w:rsidR="007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32AA"/>
    <w:multiLevelType w:val="hybridMultilevel"/>
    <w:tmpl w:val="684E0716"/>
    <w:lvl w:ilvl="0" w:tplc="1CBCBBB4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51E75D5C"/>
    <w:multiLevelType w:val="hybridMultilevel"/>
    <w:tmpl w:val="A824DDAE"/>
    <w:lvl w:ilvl="0" w:tplc="0419000F">
      <w:start w:val="1"/>
      <w:numFmt w:val="decimal"/>
      <w:lvlText w:val="%1."/>
      <w:lvlJc w:val="left"/>
      <w:pPr>
        <w:ind w:left="1159" w:hanging="360"/>
      </w:pPr>
    </w:lvl>
    <w:lvl w:ilvl="1" w:tplc="04190019">
      <w:start w:val="1"/>
      <w:numFmt w:val="lowerLetter"/>
      <w:lvlText w:val="%2."/>
      <w:lvlJc w:val="left"/>
      <w:pPr>
        <w:ind w:left="1879" w:hanging="360"/>
      </w:pPr>
    </w:lvl>
    <w:lvl w:ilvl="2" w:tplc="0419001B">
      <w:start w:val="1"/>
      <w:numFmt w:val="lowerRoman"/>
      <w:lvlText w:val="%3."/>
      <w:lvlJc w:val="right"/>
      <w:pPr>
        <w:ind w:left="2599" w:hanging="180"/>
      </w:pPr>
    </w:lvl>
    <w:lvl w:ilvl="3" w:tplc="0419000F">
      <w:start w:val="1"/>
      <w:numFmt w:val="decimal"/>
      <w:lvlText w:val="%4."/>
      <w:lvlJc w:val="left"/>
      <w:pPr>
        <w:ind w:left="3319" w:hanging="360"/>
      </w:pPr>
    </w:lvl>
    <w:lvl w:ilvl="4" w:tplc="04190019">
      <w:start w:val="1"/>
      <w:numFmt w:val="lowerLetter"/>
      <w:lvlText w:val="%5."/>
      <w:lvlJc w:val="left"/>
      <w:pPr>
        <w:ind w:left="4039" w:hanging="360"/>
      </w:pPr>
    </w:lvl>
    <w:lvl w:ilvl="5" w:tplc="0419001B">
      <w:start w:val="1"/>
      <w:numFmt w:val="lowerRoman"/>
      <w:lvlText w:val="%6."/>
      <w:lvlJc w:val="right"/>
      <w:pPr>
        <w:ind w:left="4759" w:hanging="180"/>
      </w:pPr>
    </w:lvl>
    <w:lvl w:ilvl="6" w:tplc="0419000F">
      <w:start w:val="1"/>
      <w:numFmt w:val="decimal"/>
      <w:lvlText w:val="%7."/>
      <w:lvlJc w:val="left"/>
      <w:pPr>
        <w:ind w:left="5479" w:hanging="360"/>
      </w:pPr>
    </w:lvl>
    <w:lvl w:ilvl="7" w:tplc="04190019">
      <w:start w:val="1"/>
      <w:numFmt w:val="lowerLetter"/>
      <w:lvlText w:val="%8."/>
      <w:lvlJc w:val="left"/>
      <w:pPr>
        <w:ind w:left="6199" w:hanging="360"/>
      </w:pPr>
    </w:lvl>
    <w:lvl w:ilvl="8" w:tplc="0419001B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66B04B7A"/>
    <w:multiLevelType w:val="hybridMultilevel"/>
    <w:tmpl w:val="90F4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2212"/>
    <w:multiLevelType w:val="hybridMultilevel"/>
    <w:tmpl w:val="8328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A4DAC"/>
    <w:multiLevelType w:val="hybridMultilevel"/>
    <w:tmpl w:val="DE10B1BC"/>
    <w:lvl w:ilvl="0" w:tplc="0AEE8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FE"/>
    <w:rsid w:val="003740E1"/>
    <w:rsid w:val="004E1434"/>
    <w:rsid w:val="0059200F"/>
    <w:rsid w:val="007303DB"/>
    <w:rsid w:val="00740F4B"/>
    <w:rsid w:val="00770002"/>
    <w:rsid w:val="00C70E3A"/>
    <w:rsid w:val="00F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B"/>
  </w:style>
  <w:style w:type="paragraph" w:styleId="a3">
    <w:name w:val="Normal (Web)"/>
    <w:basedOn w:val="a"/>
    <w:uiPriority w:val="99"/>
    <w:semiHidden/>
    <w:unhideWhenUsed/>
    <w:rsid w:val="007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B"/>
  </w:style>
  <w:style w:type="paragraph" w:styleId="a3">
    <w:name w:val="Normal (Web)"/>
    <w:basedOn w:val="a"/>
    <w:uiPriority w:val="99"/>
    <w:semiHidden/>
    <w:unhideWhenUsed/>
    <w:rsid w:val="007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5</cp:revision>
  <dcterms:created xsi:type="dcterms:W3CDTF">2023-04-30T12:19:00Z</dcterms:created>
  <dcterms:modified xsi:type="dcterms:W3CDTF">2023-05-01T17:33:00Z</dcterms:modified>
</cp:coreProperties>
</file>